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30FD5" w14:textId="77777777" w:rsidR="00975739" w:rsidRPr="00695A4D" w:rsidRDefault="001D5C87" w:rsidP="00A30978">
      <w:pPr>
        <w:spacing w:after="0" w:line="240" w:lineRule="auto"/>
        <w:jc w:val="center"/>
        <w:rPr>
          <w:rFonts w:ascii="Times New Roman" w:eastAsia="Times New Roman" w:hAnsi="Times New Roman" w:cs="Times New Roman"/>
          <w:b/>
          <w:bCs/>
          <w:color w:val="000000"/>
        </w:rPr>
      </w:pPr>
      <w:r w:rsidRPr="001D5C87">
        <w:rPr>
          <w:rFonts w:ascii="Times New Roman" w:eastAsia="Times New Roman" w:hAnsi="Times New Roman" w:cs="Times New Roman"/>
          <w:b/>
          <w:bCs/>
          <w:color w:val="000000"/>
        </w:rPr>
        <w:t>ALBEMARLE TERMS AND CONDITIONS OF PURCHASE</w:t>
      </w:r>
    </w:p>
    <w:p w14:paraId="743345DA" w14:textId="77777777" w:rsidR="000C7FC5" w:rsidRPr="000C7FC5" w:rsidRDefault="000C7FC5" w:rsidP="000C7FC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6E0BB67A" w14:textId="77777777" w:rsidR="000C7FC5" w:rsidRPr="00695A4D" w:rsidRDefault="000C7FC5" w:rsidP="000C7FC5">
      <w:pPr>
        <w:spacing w:after="0" w:line="240" w:lineRule="auto"/>
        <w:jc w:val="both"/>
        <w:rPr>
          <w:rFonts w:ascii="Times New Roman" w:eastAsia="Times New Roman" w:hAnsi="Times New Roman" w:cs="Times New Roman"/>
          <w:color w:val="000000"/>
          <w:sz w:val="16"/>
          <w:szCs w:val="16"/>
        </w:rPr>
      </w:pPr>
      <w:r w:rsidRPr="005F75FC">
        <w:rPr>
          <w:rFonts w:ascii="Times New Roman" w:eastAsia="Times New Roman" w:hAnsi="Times New Roman" w:cs="Times New Roman"/>
          <w:color w:val="000000"/>
          <w:sz w:val="18"/>
          <w:szCs w:val="18"/>
        </w:rPr>
        <w:t xml:space="preserve"> </w:t>
      </w:r>
      <w:r w:rsidRPr="005F75FC">
        <w:rPr>
          <w:rFonts w:ascii="Times New Roman" w:eastAsia="Times New Roman" w:hAnsi="Times New Roman" w:cs="Times New Roman"/>
          <w:color w:val="000000"/>
          <w:sz w:val="18"/>
          <w:szCs w:val="18"/>
        </w:rPr>
        <w:tab/>
      </w:r>
      <w:r w:rsidR="001D5C87" w:rsidRPr="001D5C87">
        <w:rPr>
          <w:rFonts w:ascii="Times New Roman" w:eastAsia="Times New Roman" w:hAnsi="Times New Roman" w:cs="Times New Roman"/>
          <w:color w:val="000000"/>
          <w:sz w:val="16"/>
          <w:szCs w:val="16"/>
        </w:rPr>
        <w:t>These “</w:t>
      </w:r>
      <w:r w:rsidR="001D5C87" w:rsidRPr="001D5C87">
        <w:rPr>
          <w:rFonts w:ascii="Times New Roman" w:eastAsia="Times New Roman" w:hAnsi="Times New Roman" w:cs="Times New Roman"/>
          <w:color w:val="000000"/>
          <w:sz w:val="16"/>
          <w:szCs w:val="16"/>
          <w:u w:val="single"/>
        </w:rPr>
        <w:t>Terms and Conditions of Purchase</w:t>
      </w:r>
      <w:r w:rsidR="001D5C87" w:rsidRPr="001D5C87">
        <w:rPr>
          <w:rFonts w:ascii="Times New Roman" w:eastAsia="Times New Roman" w:hAnsi="Times New Roman" w:cs="Times New Roman"/>
          <w:color w:val="000000"/>
          <w:sz w:val="16"/>
          <w:szCs w:val="16"/>
        </w:rPr>
        <w:t>” apply to the purchase order</w:t>
      </w:r>
      <w:r w:rsidR="00C67008">
        <w:rPr>
          <w:rFonts w:ascii="Times New Roman" w:eastAsia="Times New Roman" w:hAnsi="Times New Roman" w:cs="Times New Roman"/>
          <w:color w:val="000000"/>
          <w:sz w:val="16"/>
          <w:szCs w:val="16"/>
        </w:rPr>
        <w:t>(s)</w:t>
      </w:r>
      <w:r w:rsidR="001D5C87" w:rsidRPr="001D5C87">
        <w:rPr>
          <w:rFonts w:ascii="Times New Roman" w:eastAsia="Times New Roman" w:hAnsi="Times New Roman" w:cs="Times New Roman"/>
          <w:color w:val="000000"/>
          <w:sz w:val="16"/>
          <w:szCs w:val="16"/>
        </w:rPr>
        <w:t xml:space="preserve"> which they accompany</w:t>
      </w:r>
      <w:r w:rsidR="00014B8B">
        <w:rPr>
          <w:rFonts w:ascii="Times New Roman" w:eastAsia="Times New Roman" w:hAnsi="Times New Roman" w:cs="Times New Roman"/>
          <w:color w:val="000000"/>
          <w:sz w:val="16"/>
          <w:szCs w:val="16"/>
        </w:rPr>
        <w:t>,</w:t>
      </w:r>
      <w:r w:rsidR="001D5C87" w:rsidRPr="001D5C87">
        <w:rPr>
          <w:rFonts w:ascii="Times New Roman" w:eastAsia="Times New Roman" w:hAnsi="Times New Roman" w:cs="Times New Roman"/>
          <w:color w:val="000000"/>
          <w:sz w:val="16"/>
          <w:szCs w:val="16"/>
        </w:rPr>
        <w:t xml:space="preserve"> to which they are attached</w:t>
      </w:r>
      <w:r w:rsidR="00014B8B">
        <w:rPr>
          <w:rFonts w:ascii="Times New Roman" w:eastAsia="Times New Roman" w:hAnsi="Times New Roman" w:cs="Times New Roman"/>
          <w:color w:val="000000"/>
          <w:sz w:val="16"/>
          <w:szCs w:val="16"/>
        </w:rPr>
        <w:t>, or which references the link where</w:t>
      </w:r>
      <w:r w:rsidR="001D5C87" w:rsidRPr="001D5C87">
        <w:rPr>
          <w:rFonts w:ascii="Times New Roman" w:eastAsia="Times New Roman" w:hAnsi="Times New Roman" w:cs="Times New Roman"/>
          <w:color w:val="000000"/>
          <w:sz w:val="16"/>
          <w:szCs w:val="16"/>
        </w:rPr>
        <w:t xml:space="preserve"> </w:t>
      </w:r>
      <w:r w:rsidR="00014B8B">
        <w:rPr>
          <w:rFonts w:ascii="Times New Roman" w:eastAsia="Times New Roman" w:hAnsi="Times New Roman" w:cs="Times New Roman"/>
          <w:color w:val="000000"/>
          <w:sz w:val="16"/>
          <w:szCs w:val="16"/>
        </w:rPr>
        <w:t xml:space="preserve">these Terms and Conditions can be found electronically </w:t>
      </w:r>
      <w:r w:rsidR="001D5C87" w:rsidRPr="001D5C87">
        <w:rPr>
          <w:rFonts w:ascii="Times New Roman" w:eastAsia="Times New Roman" w:hAnsi="Times New Roman" w:cs="Times New Roman"/>
          <w:color w:val="000000"/>
          <w:sz w:val="16"/>
          <w:szCs w:val="16"/>
        </w:rPr>
        <w:t>(the “</w:t>
      </w:r>
      <w:r w:rsidR="001D5C87" w:rsidRPr="001D5C87">
        <w:rPr>
          <w:rFonts w:ascii="Times New Roman" w:eastAsia="Times New Roman" w:hAnsi="Times New Roman" w:cs="Times New Roman"/>
          <w:color w:val="000000"/>
          <w:sz w:val="16"/>
          <w:szCs w:val="16"/>
          <w:u w:val="single"/>
        </w:rPr>
        <w:t>Order</w:t>
      </w:r>
      <w:r w:rsidR="001D5C87" w:rsidRPr="001D5C87">
        <w:rPr>
          <w:rFonts w:ascii="Times New Roman" w:eastAsia="Times New Roman" w:hAnsi="Times New Roman" w:cs="Times New Roman"/>
          <w:color w:val="000000"/>
          <w:sz w:val="16"/>
          <w:szCs w:val="16"/>
        </w:rPr>
        <w:t>”, and together with these Terms and Conditions of Purchase, this “</w:t>
      </w:r>
      <w:r w:rsidR="001D5C87" w:rsidRPr="001D5C87">
        <w:rPr>
          <w:rFonts w:ascii="Times New Roman" w:eastAsia="Times New Roman" w:hAnsi="Times New Roman" w:cs="Times New Roman"/>
          <w:color w:val="000000"/>
          <w:sz w:val="16"/>
          <w:szCs w:val="16"/>
          <w:u w:val="single"/>
        </w:rPr>
        <w:t>Contract</w:t>
      </w:r>
      <w:r w:rsidR="001D5C87" w:rsidRPr="001D5C87">
        <w:rPr>
          <w:rFonts w:ascii="Times New Roman" w:eastAsia="Times New Roman" w:hAnsi="Times New Roman" w:cs="Times New Roman"/>
          <w:color w:val="000000"/>
          <w:sz w:val="16"/>
          <w:szCs w:val="16"/>
        </w:rPr>
        <w:t>”).  As used herein: (i) “</w:t>
      </w:r>
      <w:r w:rsidR="001D5C87" w:rsidRPr="001D5C87">
        <w:rPr>
          <w:rFonts w:ascii="Times New Roman" w:eastAsia="Times New Roman" w:hAnsi="Times New Roman" w:cs="Times New Roman"/>
          <w:color w:val="000000"/>
          <w:sz w:val="16"/>
          <w:szCs w:val="16"/>
          <w:u w:val="single"/>
        </w:rPr>
        <w:t>Buyer</w:t>
      </w:r>
      <w:r w:rsidR="001D5C87" w:rsidRPr="001D5C87">
        <w:rPr>
          <w:rFonts w:ascii="Times New Roman" w:eastAsia="Times New Roman" w:hAnsi="Times New Roman" w:cs="Times New Roman"/>
          <w:color w:val="000000"/>
          <w:sz w:val="16"/>
          <w:szCs w:val="16"/>
        </w:rPr>
        <w:t>” means Albemarle Corporation, or its affiliate</w:t>
      </w:r>
      <w:r w:rsidR="00EB4C88">
        <w:rPr>
          <w:rFonts w:ascii="Times New Roman" w:eastAsia="Times New Roman" w:hAnsi="Times New Roman" w:cs="Times New Roman"/>
          <w:color w:val="000000"/>
          <w:sz w:val="16"/>
          <w:szCs w:val="16"/>
        </w:rPr>
        <w:t xml:space="preserve"> identified in the Order</w:t>
      </w:r>
      <w:r w:rsidR="001D5C87" w:rsidRPr="001D5C87">
        <w:rPr>
          <w:rFonts w:ascii="Times New Roman" w:eastAsia="Times New Roman" w:hAnsi="Times New Roman" w:cs="Times New Roman"/>
          <w:color w:val="000000"/>
          <w:sz w:val="16"/>
          <w:szCs w:val="16"/>
        </w:rPr>
        <w:t>, and (ii) “</w:t>
      </w:r>
      <w:r w:rsidR="001D5C87" w:rsidRPr="001D5C87">
        <w:rPr>
          <w:rFonts w:ascii="Times New Roman" w:eastAsia="Times New Roman" w:hAnsi="Times New Roman" w:cs="Times New Roman"/>
          <w:color w:val="000000"/>
          <w:sz w:val="16"/>
          <w:szCs w:val="16"/>
          <w:u w:val="single"/>
        </w:rPr>
        <w:t>Seller</w:t>
      </w:r>
      <w:r w:rsidR="001D5C87" w:rsidRPr="001D5C87">
        <w:rPr>
          <w:rFonts w:ascii="Times New Roman" w:eastAsia="Times New Roman" w:hAnsi="Times New Roman" w:cs="Times New Roman"/>
          <w:color w:val="000000"/>
          <w:sz w:val="16"/>
          <w:szCs w:val="16"/>
        </w:rPr>
        <w:t xml:space="preserve">” means the party designated to fulfill the Order.  </w:t>
      </w:r>
    </w:p>
    <w:p w14:paraId="526450F1" w14:textId="77777777" w:rsidR="000C7FC5" w:rsidRPr="00695A4D" w:rsidRDefault="000C7FC5" w:rsidP="00D94D7A">
      <w:pPr>
        <w:spacing w:after="0" w:line="240" w:lineRule="auto"/>
        <w:jc w:val="both"/>
        <w:rPr>
          <w:rFonts w:ascii="Times New Roman" w:eastAsia="Times New Roman" w:hAnsi="Times New Roman" w:cs="Times New Roman"/>
          <w:color w:val="000000"/>
          <w:sz w:val="16"/>
          <w:szCs w:val="16"/>
        </w:rPr>
      </w:pPr>
    </w:p>
    <w:p w14:paraId="6D8219AB" w14:textId="19F69317" w:rsidR="00975739" w:rsidRPr="00695A4D" w:rsidRDefault="001D5C87" w:rsidP="00D94D7A">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b/>
          <w:color w:val="000000"/>
          <w:sz w:val="16"/>
          <w:szCs w:val="16"/>
        </w:rPr>
        <w:t>1.  ACCEPTANCE</w:t>
      </w:r>
      <w:r w:rsidRPr="001D5C87">
        <w:rPr>
          <w:rFonts w:ascii="Times New Roman" w:eastAsia="Times New Roman" w:hAnsi="Times New Roman" w:cs="Times New Roman"/>
          <w:color w:val="000000"/>
          <w:sz w:val="16"/>
          <w:szCs w:val="16"/>
        </w:rPr>
        <w:t>:  </w:t>
      </w:r>
      <w:r w:rsidR="00CB4798">
        <w:rPr>
          <w:rFonts w:ascii="Times New Roman" w:eastAsia="Times New Roman" w:hAnsi="Times New Roman" w:cs="Times New Roman"/>
          <w:color w:val="000000"/>
          <w:sz w:val="16"/>
          <w:szCs w:val="16"/>
        </w:rPr>
        <w:t>The</w:t>
      </w:r>
      <w:r w:rsidRPr="001D5C87">
        <w:rPr>
          <w:rFonts w:ascii="Times New Roman" w:eastAsia="Times New Roman" w:hAnsi="Times New Roman" w:cs="Times New Roman"/>
          <w:color w:val="000000"/>
          <w:sz w:val="16"/>
          <w:szCs w:val="16"/>
        </w:rPr>
        <w:t xml:space="preserve"> </w:t>
      </w:r>
      <w:r w:rsidR="00CB4798">
        <w:rPr>
          <w:rFonts w:ascii="Times New Roman" w:eastAsia="Times New Roman" w:hAnsi="Times New Roman" w:cs="Times New Roman"/>
          <w:color w:val="000000"/>
          <w:sz w:val="16"/>
          <w:szCs w:val="16"/>
        </w:rPr>
        <w:t>Order</w:t>
      </w:r>
      <w:r w:rsidRPr="001D5C87">
        <w:rPr>
          <w:rFonts w:ascii="Times New Roman" w:eastAsia="Times New Roman" w:hAnsi="Times New Roman" w:cs="Times New Roman"/>
          <w:color w:val="000000"/>
          <w:sz w:val="16"/>
          <w:szCs w:val="16"/>
        </w:rPr>
        <w:t xml:space="preserve"> must be accepted by personnel of Seller authorized to accept same by signing and returning the appropriate acknowledgment to Buyer.  </w:t>
      </w:r>
      <w:r w:rsidR="00CB4798">
        <w:rPr>
          <w:rFonts w:ascii="Times New Roman" w:eastAsia="Times New Roman" w:hAnsi="Times New Roman" w:cs="Times New Roman"/>
          <w:color w:val="000000"/>
          <w:sz w:val="16"/>
          <w:szCs w:val="16"/>
        </w:rPr>
        <w:t>This Contract</w:t>
      </w:r>
      <w:r w:rsidRPr="001D5C87">
        <w:rPr>
          <w:rFonts w:ascii="Times New Roman" w:eastAsia="Times New Roman" w:hAnsi="Times New Roman" w:cs="Times New Roman"/>
          <w:color w:val="000000"/>
          <w:sz w:val="16"/>
          <w:szCs w:val="16"/>
        </w:rPr>
        <w:t xml:space="preserve"> will </w:t>
      </w:r>
      <w:r w:rsidR="00ED0A89">
        <w:rPr>
          <w:rFonts w:ascii="Times New Roman" w:eastAsia="Times New Roman" w:hAnsi="Times New Roman" w:cs="Times New Roman"/>
          <w:color w:val="000000"/>
          <w:sz w:val="16"/>
          <w:szCs w:val="16"/>
        </w:rPr>
        <w:t>also</w:t>
      </w:r>
      <w:r w:rsidR="00EB4C88">
        <w:rPr>
          <w:rFonts w:ascii="Times New Roman" w:eastAsia="Times New Roman" w:hAnsi="Times New Roman" w:cs="Times New Roman"/>
          <w:color w:val="000000"/>
          <w:sz w:val="16"/>
          <w:szCs w:val="16"/>
        </w:rPr>
        <w:t xml:space="preserve"> </w:t>
      </w:r>
      <w:r w:rsidRPr="001D5C87">
        <w:rPr>
          <w:rFonts w:ascii="Times New Roman" w:eastAsia="Times New Roman" w:hAnsi="Times New Roman" w:cs="Times New Roman"/>
          <w:color w:val="000000"/>
          <w:sz w:val="16"/>
          <w:szCs w:val="16"/>
        </w:rPr>
        <w:t xml:space="preserve">be deemed accepted if (i) Seller fails to return the appropriate written acknowledgment within five (5) business days of the date of its receipt of the Order, (ii) Seller fails to object in writing to any of these terms and conditions within (5) business days of the date of its receipt of the Order, or (iii) upon the commencement of performance by Seller in accordance with any part of the Order.  Acceptance is limited to the terms stated below and in </w:t>
      </w:r>
      <w:r w:rsidR="00CB4798">
        <w:rPr>
          <w:rFonts w:ascii="Times New Roman" w:eastAsia="Times New Roman" w:hAnsi="Times New Roman" w:cs="Times New Roman"/>
          <w:color w:val="000000"/>
          <w:sz w:val="16"/>
          <w:szCs w:val="16"/>
        </w:rPr>
        <w:t>the</w:t>
      </w:r>
      <w:r w:rsidRPr="001D5C87">
        <w:rPr>
          <w:rFonts w:ascii="Times New Roman" w:eastAsia="Times New Roman" w:hAnsi="Times New Roman" w:cs="Times New Roman"/>
          <w:color w:val="000000"/>
          <w:sz w:val="16"/>
          <w:szCs w:val="16"/>
        </w:rPr>
        <w:t xml:space="preserve"> Order. Any statement of terms and/or conditions by Seller is rejected and, unless Buyer objects in writing, Seller's delivery or other performance before acceptance shall create a contract containing all and only the terms and conditions set forth herein and in </w:t>
      </w:r>
      <w:r w:rsidR="00CB4798">
        <w:rPr>
          <w:rFonts w:ascii="Times New Roman" w:eastAsia="Times New Roman" w:hAnsi="Times New Roman" w:cs="Times New Roman"/>
          <w:color w:val="000000"/>
          <w:sz w:val="16"/>
          <w:szCs w:val="16"/>
        </w:rPr>
        <w:t>the</w:t>
      </w:r>
      <w:r w:rsidRPr="001D5C87">
        <w:rPr>
          <w:rFonts w:ascii="Times New Roman" w:eastAsia="Times New Roman" w:hAnsi="Times New Roman" w:cs="Times New Roman"/>
          <w:color w:val="000000"/>
          <w:sz w:val="16"/>
          <w:szCs w:val="16"/>
        </w:rPr>
        <w:t xml:space="preserve"> Order.  No course of prior dealings, trade usage or course of performance shall be used to modify, supplement or explain any term or condition of this Contract and no modification shall be effective unless agreed to in a writing signed by Buyer.</w:t>
      </w:r>
    </w:p>
    <w:p w14:paraId="331FB972" w14:textId="77777777" w:rsidR="00975739" w:rsidRPr="00695A4D" w:rsidRDefault="001D5C87" w:rsidP="00D94D7A">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br/>
      </w:r>
      <w:r w:rsidRPr="001D5C87">
        <w:rPr>
          <w:rFonts w:ascii="Times New Roman" w:eastAsia="Times New Roman" w:hAnsi="Times New Roman" w:cs="Times New Roman"/>
          <w:b/>
          <w:color w:val="000000"/>
          <w:sz w:val="16"/>
          <w:szCs w:val="16"/>
        </w:rPr>
        <w:t>2.  WARRANTIES</w:t>
      </w:r>
      <w:r w:rsidRPr="001D5C87">
        <w:rPr>
          <w:rFonts w:ascii="Times New Roman" w:eastAsia="Times New Roman" w:hAnsi="Times New Roman" w:cs="Times New Roman"/>
          <w:color w:val="000000"/>
          <w:sz w:val="16"/>
          <w:szCs w:val="16"/>
        </w:rPr>
        <w:t>:  In addition to warranties established by applicable law, Seller warrants and agrees:</w:t>
      </w:r>
    </w:p>
    <w:p w14:paraId="631A1BDC" w14:textId="77777777" w:rsidR="00975739" w:rsidRPr="00695A4D" w:rsidRDefault="00975739" w:rsidP="00D94D7A">
      <w:pPr>
        <w:spacing w:after="0" w:line="240" w:lineRule="auto"/>
        <w:jc w:val="both"/>
        <w:rPr>
          <w:rFonts w:ascii="Times New Roman" w:eastAsia="Times New Roman" w:hAnsi="Times New Roman" w:cs="Times New Roman"/>
          <w:color w:val="000000"/>
          <w:sz w:val="16"/>
          <w:szCs w:val="16"/>
        </w:rPr>
      </w:pPr>
    </w:p>
    <w:p w14:paraId="7BABB1C4" w14:textId="77777777" w:rsidR="00975739" w:rsidRPr="00695A4D" w:rsidRDefault="001D5C87" w:rsidP="00D94D7A">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t xml:space="preserve">a) All goods and services shall (i) conform to the specifications, </w:t>
      </w:r>
      <w:r w:rsidR="00EB4C88">
        <w:rPr>
          <w:rFonts w:ascii="Times New Roman" w:eastAsia="Times New Roman" w:hAnsi="Times New Roman" w:cs="Times New Roman"/>
          <w:color w:val="000000"/>
          <w:sz w:val="16"/>
          <w:szCs w:val="16"/>
        </w:rPr>
        <w:t xml:space="preserve">standards, </w:t>
      </w:r>
      <w:r w:rsidRPr="001D5C87">
        <w:rPr>
          <w:rFonts w:ascii="Times New Roman" w:eastAsia="Times New Roman" w:hAnsi="Times New Roman" w:cs="Times New Roman"/>
          <w:color w:val="000000"/>
          <w:sz w:val="16"/>
          <w:szCs w:val="16"/>
        </w:rPr>
        <w:t>drawings, samples or other descriptions stated or referenced in the Order; (ii) be merchantable, of best quality and workmanship and free from all defects; (iii) be fit for their normally intended purpose; and (iv) be free from all liens and encumbrances.  Unless otherwise agreed by Buyer in writing, all goods shall be new.  Defects in goods and errors in services will not be waived by Buyer's failure to notify Seller upon receipt of goods, performance of services, or by payment of invoice(s).</w:t>
      </w:r>
    </w:p>
    <w:p w14:paraId="04CFAD29" w14:textId="77777777" w:rsidR="0052012E" w:rsidRPr="00695A4D" w:rsidRDefault="0052012E" w:rsidP="00D94D7A">
      <w:pPr>
        <w:spacing w:after="0" w:line="240" w:lineRule="auto"/>
        <w:jc w:val="both"/>
        <w:rPr>
          <w:rFonts w:ascii="Times New Roman" w:eastAsia="Times New Roman" w:hAnsi="Times New Roman" w:cs="Times New Roman"/>
          <w:color w:val="000000"/>
          <w:sz w:val="16"/>
          <w:szCs w:val="16"/>
        </w:rPr>
      </w:pPr>
    </w:p>
    <w:p w14:paraId="2E32A23C" w14:textId="77777777" w:rsidR="0052012E" w:rsidRPr="00695A4D" w:rsidRDefault="001D5C87" w:rsidP="00D94D7A">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t>b)  Buyer shall have the benefit of all manufacturers’ warranties and guarantees, express or implied, applicable to the goods sold hereunder.</w:t>
      </w:r>
    </w:p>
    <w:p w14:paraId="6786B54E" w14:textId="77777777" w:rsidR="00975739" w:rsidRPr="00695A4D" w:rsidRDefault="001D5C87" w:rsidP="00D94D7A">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br/>
        <w:t xml:space="preserve">c)  All goods delivered and the manner of their delivery shall conform to any standards established for such goods and delivery by any applicable </w:t>
      </w:r>
      <w:r w:rsidR="003041A4" w:rsidRPr="003041A4">
        <w:rPr>
          <w:rFonts w:ascii="Times New Roman" w:eastAsia="Times New Roman" w:hAnsi="Times New Roman" w:cs="Times New Roman"/>
          <w:color w:val="000000"/>
          <w:sz w:val="16"/>
          <w:szCs w:val="16"/>
        </w:rPr>
        <w:t xml:space="preserve">federal, supranational, national, state, regional, provincial or local </w:t>
      </w:r>
      <w:r w:rsidRPr="001D5C87">
        <w:rPr>
          <w:rFonts w:ascii="Times New Roman" w:eastAsia="Times New Roman" w:hAnsi="Times New Roman" w:cs="Times New Roman"/>
          <w:color w:val="000000"/>
          <w:sz w:val="16"/>
          <w:szCs w:val="16"/>
        </w:rPr>
        <w:t>law or regulation.  All services provided shall be performed in a professional manner and in accordance with applicable industry standards.</w:t>
      </w:r>
    </w:p>
    <w:p w14:paraId="35E6658D" w14:textId="77777777" w:rsidR="00975739" w:rsidRPr="00695A4D" w:rsidRDefault="001D5C87" w:rsidP="00D94D7A">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br/>
        <w:t>d)  The manufacture, sale and use of any goods delivered hereunder, or any part thereof, and the performance of services hereunder, do not infringe any validly existing patent, trademark, trade secret or copyright, or any proprietary, intellectual property, contract or other rights of any third party.</w:t>
      </w:r>
    </w:p>
    <w:p w14:paraId="62D2A17F" w14:textId="77777777" w:rsidR="00975739" w:rsidRPr="00695A4D" w:rsidRDefault="001D5C87" w:rsidP="00D94D7A">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br/>
        <w:t>e)  All chemical substances furnished her</w:t>
      </w:r>
      <w:r w:rsidR="00465503">
        <w:rPr>
          <w:rFonts w:ascii="Times New Roman" w:eastAsia="Times New Roman" w:hAnsi="Times New Roman" w:cs="Times New Roman"/>
          <w:color w:val="000000"/>
          <w:sz w:val="16"/>
          <w:szCs w:val="16"/>
        </w:rPr>
        <w:t>eunder have been reported,</w:t>
      </w:r>
      <w:r w:rsidRPr="001D5C87">
        <w:rPr>
          <w:rFonts w:ascii="Times New Roman" w:eastAsia="Times New Roman" w:hAnsi="Times New Roman" w:cs="Times New Roman"/>
          <w:color w:val="000000"/>
          <w:sz w:val="16"/>
          <w:szCs w:val="16"/>
        </w:rPr>
        <w:t xml:space="preserve"> registered</w:t>
      </w:r>
      <w:r w:rsidR="00465503">
        <w:rPr>
          <w:rFonts w:ascii="Times New Roman" w:eastAsia="Times New Roman" w:hAnsi="Times New Roman" w:cs="Times New Roman"/>
          <w:color w:val="000000"/>
          <w:sz w:val="16"/>
          <w:szCs w:val="16"/>
        </w:rPr>
        <w:t xml:space="preserve"> </w:t>
      </w:r>
      <w:r w:rsidR="00465503" w:rsidRPr="00465503">
        <w:rPr>
          <w:rFonts w:ascii="Times New Roman" w:eastAsia="Times New Roman" w:hAnsi="Times New Roman" w:cs="Times New Roman"/>
          <w:color w:val="000000"/>
          <w:sz w:val="16"/>
          <w:szCs w:val="16"/>
        </w:rPr>
        <w:t>and/or approved</w:t>
      </w:r>
      <w:r w:rsidRPr="001D5C87">
        <w:rPr>
          <w:rFonts w:ascii="Times New Roman" w:eastAsia="Times New Roman" w:hAnsi="Times New Roman" w:cs="Times New Roman"/>
          <w:color w:val="000000"/>
          <w:sz w:val="16"/>
          <w:szCs w:val="16"/>
        </w:rPr>
        <w:t xml:space="preserve"> in compliance with all applicable </w:t>
      </w:r>
      <w:r w:rsidR="003041A4" w:rsidRPr="003041A4">
        <w:rPr>
          <w:rFonts w:ascii="Times New Roman" w:eastAsia="Times New Roman" w:hAnsi="Times New Roman" w:cs="Times New Roman"/>
          <w:color w:val="000000"/>
          <w:sz w:val="16"/>
          <w:szCs w:val="16"/>
        </w:rPr>
        <w:t xml:space="preserve">federal, supranational, national, state, regional, provincial or local </w:t>
      </w:r>
      <w:r w:rsidRPr="001D5C87">
        <w:rPr>
          <w:rFonts w:ascii="Times New Roman" w:eastAsia="Times New Roman" w:hAnsi="Times New Roman" w:cs="Times New Roman"/>
          <w:color w:val="000000"/>
          <w:sz w:val="16"/>
          <w:szCs w:val="16"/>
        </w:rPr>
        <w:t>laws and regulations, including, without limitation,</w:t>
      </w:r>
      <w:r w:rsidR="00A15743">
        <w:rPr>
          <w:rFonts w:ascii="Times New Roman" w:eastAsia="Times New Roman" w:hAnsi="Times New Roman" w:cs="Times New Roman"/>
          <w:color w:val="000000"/>
          <w:sz w:val="16"/>
          <w:szCs w:val="16"/>
        </w:rPr>
        <w:t xml:space="preserve"> to the extent applicable,</w:t>
      </w:r>
      <w:r w:rsidRPr="001D5C87">
        <w:rPr>
          <w:rFonts w:ascii="Times New Roman" w:eastAsia="Times New Roman" w:hAnsi="Times New Roman" w:cs="Times New Roman"/>
          <w:color w:val="000000"/>
          <w:sz w:val="16"/>
          <w:szCs w:val="16"/>
        </w:rPr>
        <w:t xml:space="preserve"> the U.S. Environmental Protection Agency’s Toxic Substances Control Act</w:t>
      </w:r>
      <w:r w:rsidR="00415E74">
        <w:rPr>
          <w:rFonts w:ascii="Times New Roman" w:eastAsia="Times New Roman" w:hAnsi="Times New Roman" w:cs="Times New Roman"/>
          <w:color w:val="000000"/>
          <w:sz w:val="16"/>
          <w:szCs w:val="16"/>
        </w:rPr>
        <w:t>,</w:t>
      </w:r>
      <w:r w:rsidRPr="001D5C87">
        <w:rPr>
          <w:rFonts w:ascii="Times New Roman" w:eastAsia="Times New Roman" w:hAnsi="Times New Roman" w:cs="Times New Roman"/>
          <w:color w:val="000000"/>
          <w:sz w:val="16"/>
          <w:szCs w:val="16"/>
        </w:rPr>
        <w:t xml:space="preserve"> and otherwise comply with the Toxic Substances Control Act.  All goods purchased hereunder shall comply with any Food and Drug Administration, or other governmental agency, order or regulation applicable to this Contract.</w:t>
      </w:r>
    </w:p>
    <w:p w14:paraId="458A65B8" w14:textId="0AE5D52C" w:rsidR="00B06D4A" w:rsidRPr="00695A4D" w:rsidRDefault="00CB4798" w:rsidP="0056746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br/>
        <w:t>f</w:t>
      </w:r>
      <w:r w:rsidR="001D5C87" w:rsidRPr="001D5C87">
        <w:rPr>
          <w:rFonts w:ascii="Times New Roman" w:eastAsia="Times New Roman" w:hAnsi="Times New Roman" w:cs="Times New Roman"/>
          <w:color w:val="000000"/>
          <w:sz w:val="16"/>
          <w:szCs w:val="16"/>
        </w:rPr>
        <w:t xml:space="preserve">)  The foregoing </w:t>
      </w:r>
      <w:r w:rsidR="0058609A">
        <w:rPr>
          <w:rFonts w:ascii="Times New Roman" w:eastAsia="Times New Roman" w:hAnsi="Times New Roman" w:cs="Times New Roman"/>
          <w:color w:val="000000"/>
          <w:sz w:val="16"/>
          <w:szCs w:val="16"/>
        </w:rPr>
        <w:t>obligations</w:t>
      </w:r>
      <w:r w:rsidR="001D5C87" w:rsidRPr="001D5C87">
        <w:rPr>
          <w:rFonts w:ascii="Times New Roman" w:eastAsia="Times New Roman" w:hAnsi="Times New Roman" w:cs="Times New Roman"/>
          <w:color w:val="000000"/>
          <w:sz w:val="16"/>
          <w:szCs w:val="16"/>
        </w:rPr>
        <w:t xml:space="preserve"> shall survive acceptance of goods and performance of services hereunder and shall extend for twelve (12) </w:t>
      </w:r>
      <w:r w:rsidR="00680EEF">
        <w:rPr>
          <w:rFonts w:ascii="Times New Roman" w:eastAsia="Times New Roman" w:hAnsi="Times New Roman" w:cs="Times New Roman"/>
          <w:color w:val="000000"/>
          <w:sz w:val="16"/>
          <w:szCs w:val="16"/>
        </w:rPr>
        <w:t xml:space="preserve">months </w:t>
      </w:r>
      <w:r w:rsidR="001D5C87" w:rsidRPr="001D5C87">
        <w:rPr>
          <w:rFonts w:ascii="Times New Roman" w:eastAsia="Times New Roman" w:hAnsi="Times New Roman" w:cs="Times New Roman"/>
          <w:color w:val="000000"/>
          <w:sz w:val="16"/>
          <w:szCs w:val="16"/>
        </w:rPr>
        <w:t xml:space="preserve">following </w:t>
      </w:r>
      <w:r w:rsidR="00EB4C88">
        <w:rPr>
          <w:rFonts w:ascii="Times New Roman" w:eastAsia="Times New Roman" w:hAnsi="Times New Roman" w:cs="Times New Roman"/>
          <w:color w:val="000000"/>
          <w:sz w:val="16"/>
          <w:szCs w:val="16"/>
        </w:rPr>
        <w:t xml:space="preserve">the last to occur of </w:t>
      </w:r>
      <w:r w:rsidR="001D5C87" w:rsidRPr="001D5C87">
        <w:rPr>
          <w:rFonts w:ascii="Times New Roman" w:eastAsia="Times New Roman" w:hAnsi="Times New Roman" w:cs="Times New Roman"/>
          <w:color w:val="000000"/>
          <w:sz w:val="16"/>
          <w:szCs w:val="16"/>
        </w:rPr>
        <w:t>(i) the delivery of goods, (ii) the installation of equipment, or (</w:t>
      </w:r>
      <w:r w:rsidR="00F03C74">
        <w:rPr>
          <w:rFonts w:ascii="Times New Roman" w:eastAsia="Times New Roman" w:hAnsi="Times New Roman" w:cs="Times New Roman"/>
          <w:color w:val="000000"/>
          <w:sz w:val="16"/>
          <w:szCs w:val="16"/>
        </w:rPr>
        <w:t>i</w:t>
      </w:r>
      <w:r w:rsidR="001D5C87" w:rsidRPr="001D5C87">
        <w:rPr>
          <w:rFonts w:ascii="Times New Roman" w:eastAsia="Times New Roman" w:hAnsi="Times New Roman" w:cs="Times New Roman"/>
          <w:color w:val="000000"/>
          <w:sz w:val="16"/>
          <w:szCs w:val="16"/>
        </w:rPr>
        <w:t>ii) the completion of performed services, as applicable.</w:t>
      </w:r>
    </w:p>
    <w:p w14:paraId="696D22DA" w14:textId="2E2FC0C4" w:rsidR="00567462" w:rsidRPr="00695A4D" w:rsidRDefault="001D5C87" w:rsidP="00567462">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t> </w:t>
      </w:r>
      <w:r w:rsidRPr="001D5C87">
        <w:rPr>
          <w:rFonts w:ascii="Times New Roman" w:eastAsia="Times New Roman" w:hAnsi="Times New Roman" w:cs="Times New Roman"/>
          <w:color w:val="000000"/>
          <w:sz w:val="16"/>
          <w:szCs w:val="16"/>
        </w:rPr>
        <w:br/>
      </w:r>
      <w:r w:rsidRPr="001D5C87">
        <w:rPr>
          <w:rFonts w:ascii="Times New Roman" w:eastAsia="Times New Roman" w:hAnsi="Times New Roman" w:cs="Times New Roman"/>
          <w:b/>
          <w:color w:val="000000"/>
          <w:sz w:val="16"/>
          <w:szCs w:val="16"/>
        </w:rPr>
        <w:t>3.  CHANGES</w:t>
      </w:r>
      <w:r w:rsidRPr="001D5C87">
        <w:rPr>
          <w:rFonts w:ascii="Times New Roman" w:eastAsia="Times New Roman" w:hAnsi="Times New Roman" w:cs="Times New Roman"/>
          <w:color w:val="000000"/>
          <w:sz w:val="16"/>
          <w:szCs w:val="16"/>
        </w:rPr>
        <w:t xml:space="preserve">:  Buyer may, at any time, by written notice to Seller, make changes in </w:t>
      </w:r>
      <w:r w:rsidR="00415E74">
        <w:rPr>
          <w:rFonts w:ascii="Times New Roman" w:eastAsia="Times New Roman" w:hAnsi="Times New Roman" w:cs="Times New Roman"/>
          <w:color w:val="000000"/>
          <w:sz w:val="16"/>
          <w:szCs w:val="16"/>
        </w:rPr>
        <w:t xml:space="preserve">the work, </w:t>
      </w:r>
      <w:r w:rsidRPr="001D5C87">
        <w:rPr>
          <w:rFonts w:ascii="Times New Roman" w:eastAsia="Times New Roman" w:hAnsi="Times New Roman" w:cs="Times New Roman"/>
          <w:color w:val="000000"/>
          <w:sz w:val="16"/>
          <w:szCs w:val="16"/>
        </w:rPr>
        <w:t xml:space="preserve">drawings, designs, </w:t>
      </w:r>
      <w:r w:rsidR="00C67008">
        <w:rPr>
          <w:rFonts w:ascii="Times New Roman" w:eastAsia="Times New Roman" w:hAnsi="Times New Roman" w:cs="Times New Roman"/>
          <w:color w:val="000000"/>
          <w:sz w:val="16"/>
          <w:szCs w:val="16"/>
        </w:rPr>
        <w:t xml:space="preserve">standards, </w:t>
      </w:r>
      <w:r w:rsidRPr="001D5C87">
        <w:rPr>
          <w:rFonts w:ascii="Times New Roman" w:eastAsia="Times New Roman" w:hAnsi="Times New Roman" w:cs="Times New Roman"/>
          <w:color w:val="000000"/>
          <w:sz w:val="16"/>
          <w:szCs w:val="16"/>
        </w:rPr>
        <w:t>specifications, method of packing or shipment, quantity ordered, delivery location or delivery</w:t>
      </w:r>
      <w:r w:rsidR="00415E74">
        <w:rPr>
          <w:rFonts w:ascii="Times New Roman" w:eastAsia="Times New Roman" w:hAnsi="Times New Roman" w:cs="Times New Roman"/>
          <w:color w:val="000000"/>
          <w:sz w:val="16"/>
          <w:szCs w:val="16"/>
        </w:rPr>
        <w:t>/performance</w:t>
      </w:r>
      <w:r w:rsidRPr="001D5C87">
        <w:rPr>
          <w:rFonts w:ascii="Times New Roman" w:eastAsia="Times New Roman" w:hAnsi="Times New Roman" w:cs="Times New Roman"/>
          <w:color w:val="000000"/>
          <w:sz w:val="16"/>
          <w:szCs w:val="16"/>
        </w:rPr>
        <w:t xml:space="preserve"> schedule, and Seller shall either promptly comply therewith or promptly notify Buyer in writing why it cannot comply therewith.  If any such change causes an increase or decrease in Seller’s cost or time required for performance, Seller shall document such impact to Buyer in writing and an equitable adjustment mutually determined by Buyer and Seller shall be made to the price or delivery schedule, or both, and the Order shall, upon agreement by Buyer in writing, be modified accordingly.  Seller agrees to accept any such changes subject to this paragraph.  Any claim by Seller for adjustment </w:t>
      </w:r>
      <w:r w:rsidR="00C67008">
        <w:rPr>
          <w:rFonts w:ascii="Times New Roman" w:eastAsia="Times New Roman" w:hAnsi="Times New Roman" w:cs="Times New Roman"/>
          <w:color w:val="000000"/>
          <w:sz w:val="16"/>
          <w:szCs w:val="16"/>
        </w:rPr>
        <w:t xml:space="preserve">to the price, delivery schedule, or both, as a result of any change made by Buyer </w:t>
      </w:r>
      <w:r w:rsidRPr="001D5C87">
        <w:rPr>
          <w:rFonts w:ascii="Times New Roman" w:eastAsia="Times New Roman" w:hAnsi="Times New Roman" w:cs="Times New Roman"/>
          <w:color w:val="000000"/>
          <w:sz w:val="16"/>
          <w:szCs w:val="16"/>
        </w:rPr>
        <w:t xml:space="preserve">shall be deemed waived unless made in writing within ten (10) calendar days after receipt of written notice by Buyer of the change.  No change, modification or revision of the Order shall be binding upon Buyer unless such change is in writing and signed by a duly authorized representative of Buyer. </w:t>
      </w:r>
    </w:p>
    <w:p w14:paraId="1ADEEB53" w14:textId="77777777" w:rsidR="00975739" w:rsidRPr="00695A4D" w:rsidRDefault="00975739" w:rsidP="00D94D7A">
      <w:pPr>
        <w:spacing w:after="0" w:line="240" w:lineRule="auto"/>
        <w:jc w:val="both"/>
        <w:rPr>
          <w:rFonts w:ascii="Times New Roman" w:eastAsia="Times New Roman" w:hAnsi="Times New Roman" w:cs="Times New Roman"/>
          <w:color w:val="000000"/>
          <w:sz w:val="16"/>
          <w:szCs w:val="16"/>
        </w:rPr>
      </w:pPr>
    </w:p>
    <w:p w14:paraId="74F698BB" w14:textId="77777777" w:rsidR="00567462" w:rsidRPr="00695A4D" w:rsidRDefault="001D5C87" w:rsidP="00567462">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b/>
          <w:color w:val="000000"/>
          <w:sz w:val="16"/>
          <w:szCs w:val="16"/>
        </w:rPr>
        <w:t>4.  CANCELLATION</w:t>
      </w:r>
      <w:r w:rsidRPr="001D5C87">
        <w:rPr>
          <w:rFonts w:ascii="Times New Roman" w:eastAsia="Times New Roman" w:hAnsi="Times New Roman" w:cs="Times New Roman"/>
          <w:color w:val="000000"/>
          <w:sz w:val="16"/>
          <w:szCs w:val="16"/>
        </w:rPr>
        <w:t>:</w:t>
      </w:r>
    </w:p>
    <w:p w14:paraId="334E2603" w14:textId="77777777" w:rsidR="00567462" w:rsidRPr="00695A4D" w:rsidRDefault="00567462" w:rsidP="00567462">
      <w:pPr>
        <w:spacing w:after="0" w:line="240" w:lineRule="auto"/>
        <w:jc w:val="both"/>
        <w:rPr>
          <w:rFonts w:ascii="Times New Roman" w:eastAsia="Times New Roman" w:hAnsi="Times New Roman" w:cs="Times New Roman"/>
          <w:color w:val="000000"/>
          <w:sz w:val="16"/>
          <w:szCs w:val="16"/>
        </w:rPr>
      </w:pPr>
    </w:p>
    <w:p w14:paraId="5815001A" w14:textId="77777777" w:rsidR="00567462" w:rsidRPr="00695A4D" w:rsidRDefault="001D5C87" w:rsidP="00567462">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t xml:space="preserve">a)  In addition to its other rights and remedies in this Contract, at law or in equity, Buyer may, at any time, by written notice to Seller, cancel the whole or any portion of this Contract either for cause or solely for Buyer’s convenience.  In the event of any cancellation, Buyer may procure, upon such terms and in such manner as it may deem appropriate, goods or services comparable to the goods and services covered by the Order.  Seller shall immediately stop all work hereunder on that portion of the Order which is cancelled and, accordingly, shall immediately notify all of its affected suppliers or subcontractors that it is canceling all related orders and to cease all associated work.  Upon cancellation for Buyer’s convenience, Seller shall be paid a reasonable termination charge equal to a percentage of the Order price reflecting the percentage of the work actually performed by Seller in providing completed goods or services hereunder prior to the notice of termination plus actual </w:t>
      </w:r>
      <w:r w:rsidR="00C67008">
        <w:rPr>
          <w:rFonts w:ascii="Times New Roman" w:eastAsia="Times New Roman" w:hAnsi="Times New Roman" w:cs="Times New Roman"/>
          <w:color w:val="000000"/>
          <w:sz w:val="16"/>
          <w:szCs w:val="16"/>
        </w:rPr>
        <w:t xml:space="preserve">reasonable </w:t>
      </w:r>
      <w:r w:rsidRPr="001D5C87">
        <w:rPr>
          <w:rFonts w:ascii="Times New Roman" w:eastAsia="Times New Roman" w:hAnsi="Times New Roman" w:cs="Times New Roman"/>
          <w:color w:val="000000"/>
          <w:sz w:val="16"/>
          <w:szCs w:val="16"/>
        </w:rPr>
        <w:t xml:space="preserve">costs of Seller directly arising from Buyer’s cancellation.  Any termination charge shall be offset by the amount that may be recouped by Seller by sale of the cancelled goods or services to a third party.  Seller shall not be paid for any work done after receipt of the notice of termination, or for any costs incurred by its suppliers or subcontractors which Seller could reasonably have avoided.  In the event of any cancellation, Buyer may also require Seller to deliver to it in the manner and to the extent directed by Buyer, any completed or partially completed items indicated on the Order subject to the payment by Buyer to Seller of an allocable portion of the price as may be agreed to by and between Buyer and Seller.  Seller shall continue performance of the Order with respect to any portion of the Order which is not cancelled by Buyer.  Except as expressly set forth in this Section 4, Buyer shall have no obligation or liability to Seller associated with its cancellation of all or any portion of the Order. </w:t>
      </w:r>
    </w:p>
    <w:p w14:paraId="38B1DC6F" w14:textId="77777777" w:rsidR="00693B50" w:rsidRPr="00695A4D" w:rsidRDefault="00693B50" w:rsidP="00567462">
      <w:pPr>
        <w:spacing w:after="0" w:line="240" w:lineRule="auto"/>
        <w:jc w:val="both"/>
        <w:rPr>
          <w:rFonts w:ascii="Times New Roman" w:eastAsia="Times New Roman" w:hAnsi="Times New Roman" w:cs="Times New Roman"/>
          <w:color w:val="000000"/>
          <w:sz w:val="16"/>
          <w:szCs w:val="16"/>
        </w:rPr>
      </w:pPr>
    </w:p>
    <w:p w14:paraId="1A6252E3" w14:textId="77777777" w:rsidR="00567462" w:rsidRPr="00695A4D" w:rsidRDefault="001D5C87" w:rsidP="00567462">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t xml:space="preserve">b)  Without limitation, any breach which remains uncured more than thirty (30) calendar days following notification to Seller, including late deliveries, deliveries of items which are defective or which do not conform to the Order, insolvency by Seller, or failure to provide Buyer, upon request, of reasonable assurances of future performance shall each constitute good cause for Buyer to cancel the Order. </w:t>
      </w:r>
    </w:p>
    <w:p w14:paraId="491289A8" w14:textId="77777777" w:rsidR="00567462" w:rsidRPr="00695A4D" w:rsidRDefault="00567462" w:rsidP="00567462">
      <w:pPr>
        <w:spacing w:after="0" w:line="240" w:lineRule="auto"/>
        <w:jc w:val="both"/>
        <w:rPr>
          <w:rFonts w:ascii="Times New Roman" w:eastAsia="Times New Roman" w:hAnsi="Times New Roman" w:cs="Times New Roman"/>
          <w:color w:val="000000"/>
          <w:sz w:val="16"/>
          <w:szCs w:val="16"/>
        </w:rPr>
      </w:pPr>
    </w:p>
    <w:p w14:paraId="6737DEE6" w14:textId="57EB50E7" w:rsidR="00567462" w:rsidRPr="00695A4D" w:rsidRDefault="001D5C87" w:rsidP="00567462">
      <w:pPr>
        <w:spacing w:after="0" w:line="240" w:lineRule="auto"/>
        <w:jc w:val="both"/>
        <w:rPr>
          <w:rFonts w:ascii="Times New Roman" w:eastAsia="Times New Roman" w:hAnsi="Times New Roman" w:cs="Times New Roman"/>
          <w:b/>
          <w:color w:val="000000"/>
          <w:sz w:val="16"/>
          <w:szCs w:val="16"/>
        </w:rPr>
      </w:pPr>
      <w:r w:rsidRPr="001D5C87">
        <w:rPr>
          <w:rFonts w:ascii="Times New Roman" w:eastAsia="Times New Roman" w:hAnsi="Times New Roman" w:cs="Times New Roman"/>
          <w:color w:val="000000"/>
          <w:sz w:val="16"/>
          <w:szCs w:val="16"/>
        </w:rPr>
        <w:t xml:space="preserve">c)  All of Seller’s obligations set forth </w:t>
      </w:r>
      <w:r w:rsidR="005009D7">
        <w:rPr>
          <w:rFonts w:ascii="Times New Roman" w:eastAsia="Times New Roman" w:hAnsi="Times New Roman" w:cs="Times New Roman"/>
          <w:color w:val="000000"/>
          <w:sz w:val="16"/>
          <w:szCs w:val="16"/>
        </w:rPr>
        <w:t xml:space="preserve">in Sections 2, 8, 9, 11, 13, 14, 16, </w:t>
      </w:r>
      <w:r w:rsidR="003F1052">
        <w:rPr>
          <w:rFonts w:ascii="Times New Roman" w:eastAsia="Times New Roman" w:hAnsi="Times New Roman" w:cs="Times New Roman"/>
          <w:color w:val="000000"/>
          <w:sz w:val="16"/>
          <w:szCs w:val="16"/>
        </w:rPr>
        <w:t xml:space="preserve">17, </w:t>
      </w:r>
      <w:r w:rsidR="005009D7">
        <w:rPr>
          <w:rFonts w:ascii="Times New Roman" w:eastAsia="Times New Roman" w:hAnsi="Times New Roman" w:cs="Times New Roman"/>
          <w:color w:val="000000"/>
          <w:sz w:val="16"/>
          <w:szCs w:val="16"/>
        </w:rPr>
        <w:t>18, 21, and 22 herein</w:t>
      </w:r>
      <w:r w:rsidR="00EF5066">
        <w:rPr>
          <w:rFonts w:ascii="Times New Roman" w:eastAsia="Times New Roman" w:hAnsi="Times New Roman" w:cs="Times New Roman"/>
          <w:color w:val="000000"/>
          <w:sz w:val="16"/>
          <w:szCs w:val="16"/>
        </w:rPr>
        <w:t>, as well as any other obligations which by their nature survive cancellation, termination or completion,</w:t>
      </w:r>
      <w:r w:rsidR="005009D7">
        <w:rPr>
          <w:rFonts w:ascii="Times New Roman" w:eastAsia="Times New Roman" w:hAnsi="Times New Roman" w:cs="Times New Roman"/>
          <w:color w:val="000000"/>
          <w:sz w:val="16"/>
          <w:szCs w:val="16"/>
        </w:rPr>
        <w:t xml:space="preserve"> </w:t>
      </w:r>
      <w:r w:rsidRPr="001D5C87">
        <w:rPr>
          <w:rFonts w:ascii="Times New Roman" w:eastAsia="Times New Roman" w:hAnsi="Times New Roman" w:cs="Times New Roman"/>
          <w:color w:val="000000"/>
          <w:sz w:val="16"/>
          <w:szCs w:val="16"/>
        </w:rPr>
        <w:t>shall survive the cancellation, termination or completion of th</w:t>
      </w:r>
      <w:r w:rsidR="005009D7">
        <w:rPr>
          <w:rFonts w:ascii="Times New Roman" w:eastAsia="Times New Roman" w:hAnsi="Times New Roman" w:cs="Times New Roman"/>
          <w:color w:val="000000"/>
          <w:sz w:val="16"/>
          <w:szCs w:val="16"/>
        </w:rPr>
        <w:t xml:space="preserve">is Contract. </w:t>
      </w:r>
    </w:p>
    <w:p w14:paraId="656F1AD5" w14:textId="77777777" w:rsidR="00975739" w:rsidRPr="00695A4D" w:rsidRDefault="001D5C87" w:rsidP="000C7FC5">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br/>
      </w:r>
      <w:r w:rsidRPr="001D5C87">
        <w:rPr>
          <w:rFonts w:ascii="Times New Roman" w:eastAsia="Times New Roman" w:hAnsi="Times New Roman" w:cs="Times New Roman"/>
          <w:b/>
          <w:color w:val="000000"/>
          <w:sz w:val="16"/>
          <w:szCs w:val="16"/>
        </w:rPr>
        <w:t>5.  DELIVERY</w:t>
      </w:r>
      <w:r w:rsidRPr="001D5C87">
        <w:rPr>
          <w:rFonts w:ascii="Times New Roman" w:eastAsia="Times New Roman" w:hAnsi="Times New Roman" w:cs="Times New Roman"/>
          <w:color w:val="000000"/>
          <w:sz w:val="16"/>
          <w:szCs w:val="16"/>
        </w:rPr>
        <w:t xml:space="preserve">:  Delivery of goods under the Order must be made in the quantities and on the dates specified by Buyer, and any failure of Seller to provide the same </w:t>
      </w:r>
      <w:r w:rsidRPr="001D5C87">
        <w:rPr>
          <w:rFonts w:ascii="Times New Roman" w:eastAsia="Times New Roman" w:hAnsi="Times New Roman" w:cs="Times New Roman"/>
          <w:color w:val="000000"/>
          <w:sz w:val="16"/>
          <w:szCs w:val="16"/>
        </w:rPr>
        <w:lastRenderedPageBreak/>
        <w:t>shall be a material breach of this Contract.  Partial shipments shall be allowed only if expressly indicated in the Order.  Unless otherwise specified in the Order, delivery is Delivered Duty Paid (as defined in Incoterms 2010), Buyer’s location or such other destination as may be specified in the Order.  Seller acknowledges that Buyer’s production and marketing schedules are based in part upon the delivery/completion date(s) specified in the Order.  Time and place of delivery are, therefore, of the essence with respect to Seller’s performance under the Order.  Any provision in the Order or subsequent agreement by Buyer for installment deliveries of the items specified in the Order shall not be construed as a waiver of this requirement or as severing Seller’s obligations for full, on-time delivery of all items specified in the Order.  If Seller reasonably determines in good faith that it either cannot or may not complete delivery or performance at the specified time and place or in the specified manner, Seller shall promptly notify Buyer in writing and indicate the earliest possible date that it reasonably can complete conforming delivery and performance using Seller’s best efforts.  Notwithstanding such notice, and notwithstanding that Seller’s failure to effect conforming delivery or performance may be or is the result of Force Majeure,</w:t>
      </w:r>
      <w:r w:rsidR="00F03C74">
        <w:rPr>
          <w:rFonts w:ascii="Times New Roman" w:eastAsia="Times New Roman" w:hAnsi="Times New Roman" w:cs="Times New Roman"/>
          <w:color w:val="000000"/>
          <w:sz w:val="16"/>
          <w:szCs w:val="16"/>
        </w:rPr>
        <w:t xml:space="preserve"> as defined in Section 10,</w:t>
      </w:r>
      <w:r w:rsidRPr="001D5C87">
        <w:rPr>
          <w:rFonts w:ascii="Times New Roman" w:eastAsia="Times New Roman" w:hAnsi="Times New Roman" w:cs="Times New Roman"/>
          <w:color w:val="000000"/>
          <w:sz w:val="16"/>
          <w:szCs w:val="16"/>
        </w:rPr>
        <w:t xml:space="preserve"> Seller’s failure to effect conforming delivery of goods or performance of services shall entitle Buyer, at Buyer’s sole option and without any liability to Buyer hereunder, to do or cause to be done, in addition to any other remedies available to Buyer under this Contract, at law or in equity, one or more of the following: revoke any prior acceptance of a partial delivery or performance by Seller, to return at Seller’s risk and expense all or any part of items delivered in partial satisfaction of the Order, to cancel the Order, to receive a refund of any amounts paid to Seller pursuant to the Order for any items returned to Seller, to require Seller to promptly correct all defects in delivery or performance and/or otherwise provide conforming goods or services from Seller, and to purchase substitute goods or services elsewhere and charge Seller with any loss or additional costs incurred in connection with such purchases.  If in order to comply with Buyer’s required delivery date it becomes necessary for Seller to ship the items by a more expensive mode of transportation than specified in the Order, any increased transportation cost resulting therefrom shall be paid for by Seller unless the necessity for such rerouting or expedited handling has been requested in writing by Buyer.  Overshipments may be returned by Buyer at Seller’s risk and expense, or retained by Buyer at no increase in price. Unless specifically indicated in the Order, payment may be made after acceptance of the goods or services.</w:t>
      </w:r>
    </w:p>
    <w:p w14:paraId="72655230" w14:textId="77777777" w:rsidR="00092023" w:rsidRPr="00695A4D" w:rsidRDefault="00092023" w:rsidP="00D94D7A">
      <w:pPr>
        <w:spacing w:after="0" w:line="240" w:lineRule="auto"/>
        <w:jc w:val="both"/>
        <w:rPr>
          <w:rFonts w:ascii="Times New Roman" w:eastAsia="Times New Roman" w:hAnsi="Times New Roman" w:cs="Times New Roman"/>
          <w:color w:val="000000"/>
          <w:sz w:val="16"/>
          <w:szCs w:val="16"/>
        </w:rPr>
      </w:pPr>
    </w:p>
    <w:p w14:paraId="340F0276" w14:textId="77777777" w:rsidR="00781C82" w:rsidRPr="00695A4D" w:rsidRDefault="001D5C87" w:rsidP="00D94D7A">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b/>
          <w:color w:val="000000"/>
          <w:sz w:val="16"/>
          <w:szCs w:val="16"/>
        </w:rPr>
        <w:t>6.  INSPECTION AND REJECTION</w:t>
      </w:r>
      <w:r w:rsidRPr="001D5C87">
        <w:rPr>
          <w:rFonts w:ascii="Times New Roman" w:eastAsia="Times New Roman" w:hAnsi="Times New Roman" w:cs="Times New Roman"/>
          <w:bCs/>
          <w:color w:val="000000"/>
          <w:sz w:val="16"/>
          <w:szCs w:val="16"/>
        </w:rPr>
        <w:t>:</w:t>
      </w:r>
      <w:r w:rsidRPr="001D5C87">
        <w:rPr>
          <w:rFonts w:ascii="Times New Roman" w:eastAsia="Times New Roman" w:hAnsi="Times New Roman" w:cs="Times New Roman"/>
          <w:b/>
          <w:bCs/>
          <w:color w:val="000000"/>
          <w:sz w:val="16"/>
          <w:szCs w:val="16"/>
        </w:rPr>
        <w:t xml:space="preserve"> </w:t>
      </w:r>
      <w:r w:rsidRPr="001D5C87">
        <w:rPr>
          <w:rFonts w:ascii="Times New Roman" w:eastAsia="Times New Roman" w:hAnsi="Times New Roman" w:cs="Times New Roman"/>
          <w:color w:val="000000"/>
          <w:sz w:val="16"/>
          <w:szCs w:val="16"/>
        </w:rPr>
        <w:t xml:space="preserve">Buyer reserves the right to inspect, test and, if found to be nonconforming, reject all or some lesser portion of any goods or services before, during and after manufacture, delivery or performance.  If any inspection or test is to be made on Seller’s premises, Buyer shall provide Seller advance notice of such inspection or test to be conducted during ordinary business hours, and Seller shall provide reasonable facilities and assistance for the safety and convenience of Buyer’s inspectors in such manner as not to unreasonably hinder or delay Seller’s performance.  All goods and services are delivered and performed subject to Buyer’s inspection, testing, approval and acceptance at the specified delivery location notwithstanding any prior inspection or testing at Seller’s premises or any prior payment by Buyer for the goods or services.  In addition to Buyer’s other rights and remedies available under this Contract, at law or in equity, Buyer may return to Seller any goods rejected hereunder at Seller’s sole expense and may charge Seller all expenses of unpacking, examining, repacking and reshipping such goods.  Nothing contained in </w:t>
      </w:r>
      <w:r w:rsidR="00CB4798">
        <w:rPr>
          <w:rFonts w:ascii="Times New Roman" w:eastAsia="Times New Roman" w:hAnsi="Times New Roman" w:cs="Times New Roman"/>
          <w:color w:val="000000"/>
          <w:sz w:val="16"/>
          <w:szCs w:val="16"/>
        </w:rPr>
        <w:t>the</w:t>
      </w:r>
      <w:r w:rsidRPr="001D5C87">
        <w:rPr>
          <w:rFonts w:ascii="Times New Roman" w:eastAsia="Times New Roman" w:hAnsi="Times New Roman" w:cs="Times New Roman"/>
          <w:color w:val="000000"/>
          <w:sz w:val="16"/>
          <w:szCs w:val="16"/>
        </w:rPr>
        <w:t xml:space="preserve"> Order shall relieve in any way Seller from Seller’s obligation of testing, inspection and quality control.</w:t>
      </w:r>
    </w:p>
    <w:p w14:paraId="3EDE28A2" w14:textId="77777777" w:rsidR="00975739" w:rsidRPr="00695A4D" w:rsidRDefault="001D5C87" w:rsidP="00D94D7A">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br/>
      </w:r>
      <w:r w:rsidRPr="001D5C87">
        <w:rPr>
          <w:rFonts w:ascii="Times New Roman" w:eastAsia="Times New Roman" w:hAnsi="Times New Roman" w:cs="Times New Roman"/>
          <w:b/>
          <w:color w:val="000000"/>
          <w:sz w:val="16"/>
          <w:szCs w:val="16"/>
        </w:rPr>
        <w:t>7.  PRICE</w:t>
      </w:r>
      <w:r w:rsidRPr="001D5C87">
        <w:rPr>
          <w:rFonts w:ascii="Times New Roman" w:eastAsia="Times New Roman" w:hAnsi="Times New Roman" w:cs="Times New Roman"/>
          <w:color w:val="000000"/>
          <w:sz w:val="16"/>
          <w:szCs w:val="16"/>
        </w:rPr>
        <w:t>:</w:t>
      </w:r>
    </w:p>
    <w:p w14:paraId="6BC9986E" w14:textId="77777777" w:rsidR="00975739" w:rsidRPr="00695A4D" w:rsidRDefault="00975739" w:rsidP="00D94D7A">
      <w:pPr>
        <w:spacing w:after="0" w:line="240" w:lineRule="auto"/>
        <w:jc w:val="both"/>
        <w:rPr>
          <w:rFonts w:ascii="Times New Roman" w:eastAsia="Times New Roman" w:hAnsi="Times New Roman" w:cs="Times New Roman"/>
          <w:color w:val="000000"/>
          <w:sz w:val="16"/>
          <w:szCs w:val="16"/>
        </w:rPr>
      </w:pPr>
    </w:p>
    <w:p w14:paraId="2FE99C0A" w14:textId="77777777" w:rsidR="00B06D4A" w:rsidRPr="00695A4D" w:rsidRDefault="001D5C87" w:rsidP="00D94D7A">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t>a)  No prices higher than those stated herein shall be charged unless the Order is amended in writing by Buyer.</w:t>
      </w:r>
    </w:p>
    <w:p w14:paraId="3013EAA6" w14:textId="77777777" w:rsidR="00975739" w:rsidRPr="00695A4D" w:rsidRDefault="001D5C87" w:rsidP="00D94D7A">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br/>
        <w:t>b)  If Seller, during the term hereof, offers to sell, or sells, to any other buyer goods or services as called for herein or similar thereto at prices lower, or on terms otherwise more favorable, than those called for hereunder, such lower prices or more favorable terms shall apply to all deliveries of goods or services made hereunder while such offer is outstanding or sales are being made.</w:t>
      </w:r>
    </w:p>
    <w:p w14:paraId="071DB2EE" w14:textId="77777777" w:rsidR="00975739" w:rsidRPr="00695A4D" w:rsidRDefault="001D5C87" w:rsidP="00D94D7A">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br/>
        <w:t xml:space="preserve">c)  If Buyer is offered by a third-party supplier any quantity of goods or services of a quality equal to or superior to Seller’s goods or services, at a price that is less than is provided pursuant to the Order, or upon other more favorable terms, and Buyer submits written notice to Seller of such more favorable terms and/or lower price, then Seller may meet such favorable terms and/or lower price and notify Buyer to that effect in writing within ten (10) days after receipt by Buyer of such notice.  In case Seller either declines to meet the competitive offer or does not respond within the specified period, Buyer may accept such competitive offer without any liability to Seller, and Seller’s obligation to ship and supply and any obligation of Buyer to purchase goods or services hereunder shall be suspended during the supply period referenced in such competitive offer.  </w:t>
      </w:r>
    </w:p>
    <w:p w14:paraId="19661906" w14:textId="7902F97D" w:rsidR="00975739" w:rsidRPr="00695A4D" w:rsidRDefault="001D5C87" w:rsidP="00D94D7A">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br/>
        <w:t xml:space="preserve">d)  Prices stated herein shall include all existing and any increased or new </w:t>
      </w:r>
      <w:r w:rsidRPr="00ED0A89">
        <w:rPr>
          <w:rFonts w:ascii="Times New Roman" w:eastAsia="Times New Roman" w:hAnsi="Times New Roman" w:cs="Times New Roman"/>
          <w:color w:val="000000"/>
          <w:sz w:val="16"/>
          <w:szCs w:val="16"/>
        </w:rPr>
        <w:t>taxes</w:t>
      </w:r>
      <w:r w:rsidRPr="001D5C87">
        <w:rPr>
          <w:rFonts w:ascii="Times New Roman" w:eastAsia="Times New Roman" w:hAnsi="Times New Roman" w:cs="Times New Roman"/>
          <w:color w:val="000000"/>
          <w:sz w:val="16"/>
          <w:szCs w:val="16"/>
        </w:rPr>
        <w:t xml:space="preserve">, fees, duties, import/export fees or </w:t>
      </w:r>
      <w:r w:rsidR="00EF5066">
        <w:rPr>
          <w:rFonts w:ascii="Times New Roman" w:eastAsia="Times New Roman" w:hAnsi="Times New Roman" w:cs="Times New Roman"/>
          <w:color w:val="000000"/>
          <w:sz w:val="16"/>
          <w:szCs w:val="16"/>
        </w:rPr>
        <w:t>tariffs</w:t>
      </w:r>
      <w:r w:rsidR="00EF5066" w:rsidRPr="001D5C87">
        <w:rPr>
          <w:rFonts w:ascii="Times New Roman" w:eastAsia="Times New Roman" w:hAnsi="Times New Roman" w:cs="Times New Roman"/>
          <w:color w:val="000000"/>
          <w:sz w:val="16"/>
          <w:szCs w:val="16"/>
        </w:rPr>
        <w:t xml:space="preserve"> </w:t>
      </w:r>
      <w:r w:rsidRPr="001D5C87">
        <w:rPr>
          <w:rFonts w:ascii="Times New Roman" w:eastAsia="Times New Roman" w:hAnsi="Times New Roman" w:cs="Times New Roman"/>
          <w:color w:val="000000"/>
          <w:sz w:val="16"/>
          <w:szCs w:val="16"/>
        </w:rPr>
        <w:t xml:space="preserve">or other governmental charges in any way incidental to the manufacture, ownership, storage or delivery of the goods or services covered by </w:t>
      </w:r>
      <w:r w:rsidR="002A3C0A">
        <w:rPr>
          <w:rFonts w:ascii="Times New Roman" w:eastAsia="Times New Roman" w:hAnsi="Times New Roman" w:cs="Times New Roman"/>
          <w:color w:val="000000"/>
          <w:sz w:val="16"/>
          <w:szCs w:val="16"/>
        </w:rPr>
        <w:t xml:space="preserve">the </w:t>
      </w:r>
      <w:r w:rsidRPr="001D5C87">
        <w:rPr>
          <w:rFonts w:ascii="Times New Roman" w:eastAsia="Times New Roman" w:hAnsi="Times New Roman" w:cs="Times New Roman"/>
          <w:color w:val="000000"/>
          <w:sz w:val="16"/>
          <w:szCs w:val="16"/>
        </w:rPr>
        <w:t xml:space="preserve"> Order.  Buyer's applicable registration number is shown on the face of the Order or in an attached listing of state and local tax registration and direct pay numbers.</w:t>
      </w:r>
    </w:p>
    <w:p w14:paraId="7CDAB65F" w14:textId="77777777" w:rsidR="00AA52ED" w:rsidRPr="00695A4D" w:rsidRDefault="00AA52ED" w:rsidP="00D94D7A">
      <w:pPr>
        <w:spacing w:after="0" w:line="240" w:lineRule="auto"/>
        <w:jc w:val="both"/>
        <w:rPr>
          <w:rFonts w:ascii="Times New Roman" w:eastAsia="Times New Roman" w:hAnsi="Times New Roman" w:cs="Times New Roman"/>
          <w:color w:val="000000"/>
          <w:sz w:val="16"/>
          <w:szCs w:val="16"/>
        </w:rPr>
      </w:pPr>
    </w:p>
    <w:p w14:paraId="6D934761" w14:textId="77777777" w:rsidR="00AA52ED" w:rsidRDefault="001D5C87" w:rsidP="00D94D7A">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b/>
          <w:color w:val="000000"/>
          <w:sz w:val="16"/>
          <w:szCs w:val="16"/>
        </w:rPr>
        <w:t>8.  SETOFF</w:t>
      </w:r>
      <w:r w:rsidRPr="001D5C87">
        <w:rPr>
          <w:rFonts w:ascii="Times New Roman" w:eastAsia="Times New Roman" w:hAnsi="Times New Roman" w:cs="Times New Roman"/>
          <w:color w:val="000000"/>
          <w:sz w:val="16"/>
          <w:szCs w:val="16"/>
        </w:rPr>
        <w:t>:  All claims for money due or to become due from Buyer shall be subject to deduction or setoff by Buyer by reason of any amount owed or counter-claim arising out of this or any other transaction with Seller.</w:t>
      </w:r>
    </w:p>
    <w:p w14:paraId="46265198" w14:textId="77777777" w:rsidR="00415E74" w:rsidRDefault="00415E74" w:rsidP="00D94D7A">
      <w:pPr>
        <w:spacing w:after="0" w:line="240" w:lineRule="auto"/>
        <w:jc w:val="both"/>
        <w:rPr>
          <w:rFonts w:ascii="Times New Roman" w:eastAsia="Times New Roman" w:hAnsi="Times New Roman" w:cs="Times New Roman"/>
          <w:color w:val="000000"/>
          <w:sz w:val="16"/>
          <w:szCs w:val="16"/>
        </w:rPr>
      </w:pPr>
    </w:p>
    <w:p w14:paraId="471509B6" w14:textId="77777777" w:rsidR="00B06D4A" w:rsidRPr="00695A4D" w:rsidRDefault="00D45F2B" w:rsidP="00B06D4A">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szCs w:val="16"/>
        </w:rPr>
        <w:t>9</w:t>
      </w:r>
      <w:r w:rsidR="001D5C87" w:rsidRPr="001D5C87">
        <w:rPr>
          <w:rFonts w:ascii="Times New Roman" w:eastAsia="Times New Roman" w:hAnsi="Times New Roman" w:cs="Times New Roman"/>
          <w:b/>
          <w:bCs/>
          <w:color w:val="000000"/>
          <w:sz w:val="16"/>
          <w:szCs w:val="16"/>
        </w:rPr>
        <w:t>.  CONFIDENTIALITY, PROPRIETARY RIGHTS; OWNERSHIP OF PROPERTY</w:t>
      </w:r>
    </w:p>
    <w:p w14:paraId="0D226EA0" w14:textId="77777777" w:rsidR="00B06D4A" w:rsidRPr="00695A4D" w:rsidRDefault="00B06D4A" w:rsidP="00B06D4A">
      <w:pPr>
        <w:spacing w:after="0" w:line="240" w:lineRule="auto"/>
        <w:jc w:val="both"/>
        <w:rPr>
          <w:rFonts w:ascii="Times New Roman" w:eastAsia="Times New Roman" w:hAnsi="Times New Roman" w:cs="Times New Roman"/>
          <w:color w:val="000000"/>
          <w:sz w:val="16"/>
          <w:szCs w:val="16"/>
        </w:rPr>
      </w:pPr>
    </w:p>
    <w:p w14:paraId="7CFAABFD" w14:textId="77777777" w:rsidR="0069493C" w:rsidRPr="00695A4D" w:rsidRDefault="001D5C87" w:rsidP="00797B1F">
      <w:pPr>
        <w:spacing w:after="0" w:line="240" w:lineRule="auto"/>
        <w:jc w:val="both"/>
        <w:rPr>
          <w:rFonts w:ascii="Times New Roman" w:hAnsi="Times New Roman" w:cs="Times New Roman"/>
          <w:color w:val="000000"/>
          <w:sz w:val="16"/>
          <w:szCs w:val="16"/>
        </w:rPr>
      </w:pPr>
      <w:r w:rsidRPr="001D5C87">
        <w:rPr>
          <w:rFonts w:ascii="Times New Roman" w:eastAsia="Times New Roman" w:hAnsi="Times New Roman" w:cs="Times New Roman"/>
          <w:color w:val="000000"/>
          <w:sz w:val="16"/>
          <w:szCs w:val="16"/>
        </w:rPr>
        <w:t xml:space="preserve">a) </w:t>
      </w:r>
      <w:r w:rsidRPr="001D5C87">
        <w:rPr>
          <w:rFonts w:ascii="Times New Roman" w:hAnsi="Times New Roman" w:cs="Times New Roman"/>
          <w:color w:val="000000"/>
          <w:sz w:val="16"/>
          <w:szCs w:val="16"/>
          <w:u w:val="single"/>
        </w:rPr>
        <w:t>Confidential Information</w:t>
      </w:r>
      <w:r w:rsidRPr="001D5C87">
        <w:rPr>
          <w:rFonts w:ascii="Times New Roman" w:hAnsi="Times New Roman" w:cs="Times New Roman"/>
          <w:color w:val="000000"/>
          <w:sz w:val="16"/>
          <w:szCs w:val="16"/>
        </w:rPr>
        <w:t>.  “</w:t>
      </w:r>
      <w:r w:rsidRPr="001D5C87">
        <w:rPr>
          <w:rFonts w:ascii="Times New Roman" w:hAnsi="Times New Roman" w:cs="Times New Roman"/>
          <w:b/>
          <w:bCs/>
          <w:i/>
          <w:iCs/>
          <w:color w:val="000000"/>
          <w:sz w:val="16"/>
          <w:szCs w:val="16"/>
        </w:rPr>
        <w:t>Confidential Information</w:t>
      </w:r>
      <w:r w:rsidRPr="001D5C87">
        <w:rPr>
          <w:rFonts w:ascii="Times New Roman" w:hAnsi="Times New Roman" w:cs="Times New Roman"/>
          <w:color w:val="000000"/>
          <w:sz w:val="16"/>
          <w:szCs w:val="16"/>
        </w:rPr>
        <w:t xml:space="preserve">” means the Order and all other information provided by or on behalf of Buyer to Seller.  Notwithstanding the foregoing, Confidential Information does not include information that (i) is rightfully known to Seller at the time of disclosure as demonstrated by Seller’s written or electronic records, (ii) is or becomes part of the public domain through no wrongful act of Seller, (iii) has been rightfully received by Seller from a third party authorized to make the disclosure without restriction, (iv) has been approved in writing by an authorized representative of Buyer for release or (v) is independently developed without benefit of the Confidential Information.  If Seller has any question as to whether information should be considered Confidential Information, Seller shall inquire of Buyer about the information prior to using or disclosing it.  Confidential Information will not be deemed to be within any of the foregoing exceptions merely because the information is embraced by more general information in the public domain or in Seller’s possession, but only if the whole thereof is in the public domain or in Seller’s possession.  Seller shall have the burden to prove, if so requested by Buyer, that such information is not Confidential Information.  Seller acknowledges and agrees that “Confidential Information” also includes, without limitation, any information related to or used at any Buyer site or facility, including, without limitation, information belonging to Buyer, a Buyer tenant or other third party on a Buyer site(s), learned as a consequence of having access to a Buyer site or facility, including, without limitation, product, processes and process equipment. </w:t>
      </w:r>
    </w:p>
    <w:p w14:paraId="37A50E22" w14:textId="77777777" w:rsidR="0069493C" w:rsidRPr="00695A4D" w:rsidRDefault="0069493C" w:rsidP="0069493C">
      <w:pPr>
        <w:spacing w:after="0" w:line="240" w:lineRule="auto"/>
        <w:jc w:val="both"/>
        <w:rPr>
          <w:rFonts w:ascii="Times New Roman" w:eastAsia="Times New Roman" w:hAnsi="Times New Roman" w:cs="Times New Roman"/>
          <w:color w:val="000000"/>
          <w:sz w:val="16"/>
          <w:szCs w:val="16"/>
        </w:rPr>
      </w:pPr>
    </w:p>
    <w:p w14:paraId="521C06B1" w14:textId="77777777" w:rsidR="0069493C" w:rsidRPr="00695A4D" w:rsidRDefault="001D5C87" w:rsidP="0069493C">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t xml:space="preserve">b)  </w:t>
      </w:r>
      <w:r w:rsidRPr="001D5C87">
        <w:rPr>
          <w:rFonts w:ascii="Times New Roman" w:eastAsia="Times New Roman" w:hAnsi="Times New Roman" w:cs="Times New Roman"/>
          <w:color w:val="000000"/>
          <w:sz w:val="16"/>
          <w:szCs w:val="16"/>
          <w:u w:val="single"/>
        </w:rPr>
        <w:t>Restrictions</w:t>
      </w:r>
      <w:r w:rsidRPr="001D5C87">
        <w:rPr>
          <w:rFonts w:ascii="Times New Roman" w:eastAsia="Times New Roman" w:hAnsi="Times New Roman" w:cs="Times New Roman"/>
          <w:color w:val="000000"/>
          <w:sz w:val="16"/>
          <w:szCs w:val="16"/>
        </w:rPr>
        <w:t xml:space="preserve">.  Seller shall hold the Confidential Information in strictest confidence, shall not disclose the Confidential Information, or cause or allow it to be disclosed, to any third party or use the Confidential Information for any purpose other than as expressly contemplated by the Order.  Seller shall disclose the Confidential Information only to its officers and employees who need to receive the Confidential Information to carry out the purpose of the Order, who are informed of the confidential nature of the Confidential Information, and who are bound by confidentiality obligations at least as restrictive as those contained in this Contract.  Seller shall not disclose any Confidential Information to any third party, whether a subcontractor, agent, consultant or otherwise, unless and until Buyer has furnished written consent.  </w:t>
      </w:r>
    </w:p>
    <w:p w14:paraId="18399410" w14:textId="77777777" w:rsidR="0069493C" w:rsidRPr="00695A4D" w:rsidRDefault="0069493C" w:rsidP="0069493C">
      <w:pPr>
        <w:spacing w:after="0" w:line="240" w:lineRule="auto"/>
        <w:jc w:val="both"/>
        <w:rPr>
          <w:rFonts w:ascii="Times New Roman" w:eastAsia="Times New Roman" w:hAnsi="Times New Roman" w:cs="Times New Roman"/>
          <w:color w:val="000000"/>
          <w:sz w:val="16"/>
          <w:szCs w:val="16"/>
        </w:rPr>
      </w:pPr>
    </w:p>
    <w:p w14:paraId="73F1E288" w14:textId="77777777" w:rsidR="0069493C" w:rsidRPr="00695A4D" w:rsidRDefault="001D5C87" w:rsidP="0069493C">
      <w:pPr>
        <w:spacing w:after="0" w:line="240" w:lineRule="auto"/>
        <w:jc w:val="both"/>
        <w:rPr>
          <w:rFonts w:ascii="Times New Roman" w:eastAsia="Times New Roman" w:hAnsi="Times New Roman" w:cs="Times New Roman"/>
          <w:color w:val="000000"/>
          <w:sz w:val="16"/>
          <w:szCs w:val="16"/>
        </w:rPr>
      </w:pPr>
      <w:r w:rsidRPr="0058609A">
        <w:rPr>
          <w:rFonts w:ascii="Times New Roman" w:eastAsia="Times New Roman" w:hAnsi="Times New Roman" w:cs="Times New Roman"/>
          <w:color w:val="000000"/>
          <w:sz w:val="16"/>
          <w:szCs w:val="16"/>
        </w:rPr>
        <w:lastRenderedPageBreak/>
        <w:t xml:space="preserve">c)  </w:t>
      </w:r>
      <w:r w:rsidRPr="001D5C87">
        <w:rPr>
          <w:rFonts w:ascii="Times New Roman" w:eastAsia="Times New Roman" w:hAnsi="Times New Roman" w:cs="Times New Roman"/>
          <w:color w:val="000000"/>
          <w:sz w:val="16"/>
          <w:szCs w:val="16"/>
          <w:u w:val="single"/>
        </w:rPr>
        <w:t>Permitted Disclosure</w:t>
      </w:r>
      <w:r w:rsidRPr="001D5C87">
        <w:rPr>
          <w:rFonts w:ascii="Times New Roman" w:eastAsia="Times New Roman" w:hAnsi="Times New Roman" w:cs="Times New Roman"/>
          <w:color w:val="000000"/>
          <w:sz w:val="16"/>
          <w:szCs w:val="16"/>
        </w:rPr>
        <w:t>.  Notwithstanding anything herein to the contrary, Seller may disclose the Confidential Information in response to a request for disclosure by a court or other governmental authority, including a subpoena, court order or audit</w:t>
      </w:r>
      <w:r w:rsidRPr="001D5C87">
        <w:rPr>
          <w:rFonts w:ascii="Times New Roman" w:eastAsia="Times New Roman" w:hAnsi="Times New Roman" w:cs="Times New Roman"/>
          <w:color w:val="000000"/>
          <w:sz w:val="16"/>
          <w:szCs w:val="16"/>
        </w:rPr>
        <w:noBreakHyphen/>
        <w:t>related request by a taxing authority, if Seller: (i) promptly notifies Buyer in writing of the terms and the circumstances of that request, (ii) consults with Buyer, and cooperates with Buyer’s reasonable requests to resist or narrow that request, (iii) furnishes only Confidential Information that, according to advice of its legal counsel, Seller is legally compelled to disclose and (iv) uses reasonable efforts to obtain an order or other reliable assurance that confidential treatment will be accorded the Confidential Information.</w:t>
      </w:r>
    </w:p>
    <w:p w14:paraId="218C6881" w14:textId="77777777" w:rsidR="0069493C" w:rsidRPr="00695A4D" w:rsidRDefault="0069493C" w:rsidP="0069493C">
      <w:pPr>
        <w:spacing w:after="0" w:line="240" w:lineRule="auto"/>
        <w:jc w:val="both"/>
        <w:rPr>
          <w:rFonts w:ascii="Times New Roman" w:eastAsia="Times New Roman" w:hAnsi="Times New Roman" w:cs="Times New Roman"/>
          <w:color w:val="000000"/>
          <w:sz w:val="16"/>
          <w:szCs w:val="16"/>
        </w:rPr>
      </w:pPr>
    </w:p>
    <w:p w14:paraId="2291E253" w14:textId="77777777" w:rsidR="0069493C" w:rsidRPr="00695A4D" w:rsidRDefault="001D5C87" w:rsidP="0069493C">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t xml:space="preserve">d)  </w:t>
      </w:r>
      <w:r w:rsidRPr="001D5C87">
        <w:rPr>
          <w:rFonts w:ascii="Times New Roman" w:eastAsia="Times New Roman" w:hAnsi="Times New Roman" w:cs="Times New Roman"/>
          <w:color w:val="000000"/>
          <w:sz w:val="16"/>
          <w:szCs w:val="16"/>
          <w:u w:val="single"/>
        </w:rPr>
        <w:t>Injunctive Relief</w:t>
      </w:r>
      <w:r w:rsidRPr="001D5C87">
        <w:rPr>
          <w:rFonts w:ascii="Times New Roman" w:eastAsia="Times New Roman" w:hAnsi="Times New Roman" w:cs="Times New Roman"/>
          <w:color w:val="000000"/>
          <w:sz w:val="16"/>
          <w:szCs w:val="16"/>
        </w:rPr>
        <w:t>.  Seller agrees that due to the unique nature of Confidential Information there may be no adequate remedy at law for breach of this Section and that the breach may cause irreparable harm to Buyer; therefore Buyer may seek immediate injunctive relief, without the necessity of posting bond, in addition to whatever remedies it may have at law, in equity or under the Order.</w:t>
      </w:r>
    </w:p>
    <w:p w14:paraId="51A44C3D" w14:textId="77777777" w:rsidR="0069493C" w:rsidRPr="00695A4D" w:rsidRDefault="001D5C87" w:rsidP="00B06D4A">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t xml:space="preserve"> </w:t>
      </w:r>
    </w:p>
    <w:p w14:paraId="7FD5A0C9" w14:textId="07335D5B" w:rsidR="004B48BA" w:rsidRDefault="001D5C87" w:rsidP="00B06D4A">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t>e)  Unless otherwise agreed in writing, all intellectual property, inventions, Confidential Information, trade secrets, specifications, information, data, drawings, diagrams, schematics, sketches, models, samples, design</w:t>
      </w:r>
      <w:r w:rsidR="004C283B">
        <w:rPr>
          <w:rFonts w:ascii="Times New Roman" w:eastAsia="Times New Roman" w:hAnsi="Times New Roman" w:cs="Times New Roman"/>
          <w:color w:val="000000"/>
          <w:sz w:val="16"/>
          <w:szCs w:val="16"/>
        </w:rPr>
        <w:t>s, technical information or data</w:t>
      </w:r>
      <w:r w:rsidRPr="001D5C87">
        <w:rPr>
          <w:rFonts w:ascii="Times New Roman" w:eastAsia="Times New Roman" w:hAnsi="Times New Roman" w:cs="Times New Roman"/>
          <w:color w:val="000000"/>
          <w:sz w:val="16"/>
          <w:szCs w:val="16"/>
        </w:rPr>
        <w:t>, software and other proprietary rights, whether written or oral (collectively, “</w:t>
      </w:r>
      <w:r w:rsidRPr="001D5C87">
        <w:rPr>
          <w:rFonts w:ascii="Times New Roman" w:eastAsia="Times New Roman" w:hAnsi="Times New Roman" w:cs="Times New Roman"/>
          <w:color w:val="000000"/>
          <w:sz w:val="16"/>
          <w:szCs w:val="16"/>
          <w:u w:val="single"/>
        </w:rPr>
        <w:t>Proprietary Rights</w:t>
      </w:r>
      <w:r w:rsidRPr="001D5C87">
        <w:rPr>
          <w:rFonts w:ascii="Times New Roman" w:eastAsia="Times New Roman" w:hAnsi="Times New Roman" w:cs="Times New Roman"/>
          <w:color w:val="000000"/>
          <w:sz w:val="16"/>
          <w:szCs w:val="16"/>
        </w:rPr>
        <w:t xml:space="preserve">”), which are supplied to Seller by Buyer or derived from or based on the use of information supplied by Buyer or obtained or developed by Seller in the performance of </w:t>
      </w:r>
      <w:r w:rsidR="002A3C0A">
        <w:rPr>
          <w:rFonts w:ascii="Times New Roman" w:eastAsia="Times New Roman" w:hAnsi="Times New Roman" w:cs="Times New Roman"/>
          <w:color w:val="000000"/>
          <w:sz w:val="16"/>
          <w:szCs w:val="16"/>
        </w:rPr>
        <w:t>the</w:t>
      </w:r>
      <w:r w:rsidRPr="001D5C87">
        <w:rPr>
          <w:rFonts w:ascii="Times New Roman" w:eastAsia="Times New Roman" w:hAnsi="Times New Roman" w:cs="Times New Roman"/>
          <w:color w:val="000000"/>
          <w:sz w:val="16"/>
          <w:szCs w:val="16"/>
        </w:rPr>
        <w:t xml:space="preserve"> Order or paid for by Buyer, shall (i) be proprietary to and become property owned by Buyer, and Seller shall execute such documents necessary to perfect Buyer’s title thereto, (ii) be considered a “work made for hire,” (iii) be used only for purposes of providing goods or services to Buyer pursuant to </w:t>
      </w:r>
      <w:r w:rsidR="002A3C0A">
        <w:rPr>
          <w:rFonts w:ascii="Times New Roman" w:eastAsia="Times New Roman" w:hAnsi="Times New Roman" w:cs="Times New Roman"/>
          <w:color w:val="000000"/>
          <w:sz w:val="16"/>
          <w:szCs w:val="16"/>
        </w:rPr>
        <w:t>the</w:t>
      </w:r>
      <w:r w:rsidRPr="001D5C87">
        <w:rPr>
          <w:rFonts w:ascii="Times New Roman" w:eastAsia="Times New Roman" w:hAnsi="Times New Roman" w:cs="Times New Roman"/>
          <w:color w:val="000000"/>
          <w:sz w:val="16"/>
          <w:szCs w:val="16"/>
        </w:rPr>
        <w:t xml:space="preserve"> Order, (iv) not be disclosed to any third party without Buyer’s written consent, and (v) be promptly provided to Buyer on request or upon completion of </w:t>
      </w:r>
      <w:r w:rsidR="002A3C0A">
        <w:rPr>
          <w:rFonts w:ascii="Times New Roman" w:eastAsia="Times New Roman" w:hAnsi="Times New Roman" w:cs="Times New Roman"/>
          <w:color w:val="000000"/>
          <w:sz w:val="16"/>
          <w:szCs w:val="16"/>
        </w:rPr>
        <w:t>the</w:t>
      </w:r>
      <w:r w:rsidRPr="001D5C87">
        <w:rPr>
          <w:rFonts w:ascii="Times New Roman" w:eastAsia="Times New Roman" w:hAnsi="Times New Roman" w:cs="Times New Roman"/>
          <w:color w:val="000000"/>
          <w:sz w:val="16"/>
          <w:szCs w:val="16"/>
        </w:rPr>
        <w:t xml:space="preserve"> Order. To the extent any of such Proprietary Rights do not qualify as a “work made for hire,” Seller hereby assigns to Buyer all its intellectual property rights, including its copyright rights, in such works effective immediately upon creation of such works, including when they are first fixed in a tangible medium.</w:t>
      </w:r>
    </w:p>
    <w:p w14:paraId="589127B3" w14:textId="77777777" w:rsidR="004B48BA" w:rsidRPr="00695A4D" w:rsidRDefault="004B48BA" w:rsidP="00B06D4A">
      <w:pPr>
        <w:spacing w:after="0" w:line="240" w:lineRule="auto"/>
        <w:jc w:val="both"/>
        <w:rPr>
          <w:rFonts w:ascii="Times New Roman" w:eastAsia="Times New Roman" w:hAnsi="Times New Roman" w:cs="Times New Roman"/>
          <w:color w:val="000000"/>
          <w:sz w:val="16"/>
          <w:szCs w:val="16"/>
        </w:rPr>
      </w:pPr>
    </w:p>
    <w:p w14:paraId="195C4F49" w14:textId="79E9988B" w:rsidR="00B06D4A" w:rsidRPr="00695A4D" w:rsidRDefault="001D5C87" w:rsidP="00B06D4A">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t>f)  Subject to the terms of this Section 9, the Proprietary Rights of a party hereto that are furnished by or on behalf of the party under this Contract shall be and remain the property of the party</w:t>
      </w:r>
      <w:r w:rsidRPr="001D5C87">
        <w:rPr>
          <w:rFonts w:ascii="Times New Roman" w:hAnsi="Times New Roman" w:cs="Times New Roman"/>
          <w:color w:val="000000"/>
          <w:sz w:val="16"/>
          <w:szCs w:val="16"/>
        </w:rPr>
        <w:t xml:space="preserve"> </w:t>
      </w:r>
      <w:r w:rsidRPr="001D5C87">
        <w:rPr>
          <w:rFonts w:ascii="Times New Roman" w:eastAsia="Times New Roman" w:hAnsi="Times New Roman" w:cs="Times New Roman"/>
          <w:color w:val="000000"/>
          <w:sz w:val="16"/>
          <w:szCs w:val="16"/>
        </w:rPr>
        <w:t xml:space="preserve">and shall be returned promptly to the party or its designee (together with all copies) upon the earlier of the party’s request or the termination or completion of </w:t>
      </w:r>
      <w:r w:rsidR="00CB4798">
        <w:rPr>
          <w:rFonts w:ascii="Times New Roman" w:eastAsia="Times New Roman" w:hAnsi="Times New Roman" w:cs="Times New Roman"/>
          <w:color w:val="000000"/>
          <w:sz w:val="16"/>
          <w:szCs w:val="16"/>
        </w:rPr>
        <w:t>this</w:t>
      </w:r>
      <w:r w:rsidRPr="001D5C87">
        <w:rPr>
          <w:rFonts w:ascii="Times New Roman" w:eastAsia="Times New Roman" w:hAnsi="Times New Roman" w:cs="Times New Roman"/>
          <w:color w:val="000000"/>
          <w:sz w:val="16"/>
          <w:szCs w:val="16"/>
        </w:rPr>
        <w:t xml:space="preserve"> Contract, and the other party acknowledges and agrees that all such Proprietary Rights, as well as the terms of this Contract and the existence and content of the relationship between Seller and Buyer,  and the other party shall protect the confidentiality of all such Proprietary Rights with the same degree of care the other party uses to protect its own confidential information, but in no event less than a reasonable standard of care.</w:t>
      </w:r>
      <w:r w:rsidR="006C4D80">
        <w:rPr>
          <w:rFonts w:ascii="Times New Roman" w:eastAsia="Times New Roman" w:hAnsi="Times New Roman" w:cs="Times New Roman"/>
          <w:color w:val="000000"/>
          <w:sz w:val="16"/>
          <w:szCs w:val="16"/>
        </w:rPr>
        <w:t xml:space="preserve">  </w:t>
      </w:r>
    </w:p>
    <w:p w14:paraId="055A7319" w14:textId="77777777" w:rsidR="00014177" w:rsidRPr="00695A4D" w:rsidRDefault="00014177" w:rsidP="00B06D4A">
      <w:pPr>
        <w:spacing w:after="0" w:line="240" w:lineRule="auto"/>
        <w:jc w:val="both"/>
        <w:rPr>
          <w:rFonts w:ascii="Times New Roman" w:eastAsia="Times New Roman" w:hAnsi="Times New Roman" w:cs="Times New Roman"/>
          <w:color w:val="000000"/>
          <w:sz w:val="16"/>
          <w:szCs w:val="16"/>
        </w:rPr>
      </w:pPr>
    </w:p>
    <w:p w14:paraId="79FE35CF" w14:textId="77777777" w:rsidR="00B06D4A" w:rsidRPr="00695A4D" w:rsidRDefault="001D5C87" w:rsidP="00B06D4A">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t>g)  Goods made in accordance with Buyer’s Proprietary Rights shall not be furnished or quoted by Seller to any other person or concern without Buyer’s prior written consent, which may be withheld, conditioned or delayed</w:t>
      </w:r>
      <w:r w:rsidR="0025797B">
        <w:rPr>
          <w:rFonts w:ascii="Times New Roman" w:eastAsia="Times New Roman" w:hAnsi="Times New Roman" w:cs="Times New Roman"/>
          <w:color w:val="000000"/>
          <w:sz w:val="16"/>
          <w:szCs w:val="16"/>
        </w:rPr>
        <w:t xml:space="preserve"> at Buyer’s sole discretion</w:t>
      </w:r>
      <w:r w:rsidRPr="001D5C87">
        <w:rPr>
          <w:rFonts w:ascii="Times New Roman" w:eastAsia="Times New Roman" w:hAnsi="Times New Roman" w:cs="Times New Roman"/>
          <w:color w:val="000000"/>
          <w:sz w:val="16"/>
          <w:szCs w:val="16"/>
        </w:rPr>
        <w:t>.</w:t>
      </w:r>
    </w:p>
    <w:p w14:paraId="28633B17" w14:textId="77777777" w:rsidR="00014177" w:rsidRPr="00695A4D" w:rsidRDefault="00014177" w:rsidP="00B06D4A">
      <w:pPr>
        <w:spacing w:after="0" w:line="240" w:lineRule="auto"/>
        <w:jc w:val="both"/>
        <w:rPr>
          <w:rFonts w:ascii="Times New Roman" w:eastAsia="Times New Roman" w:hAnsi="Times New Roman" w:cs="Times New Roman"/>
          <w:color w:val="000000"/>
          <w:sz w:val="16"/>
          <w:szCs w:val="16"/>
        </w:rPr>
      </w:pPr>
    </w:p>
    <w:p w14:paraId="01DEA29F" w14:textId="77777777" w:rsidR="00B06D4A" w:rsidRPr="00695A4D" w:rsidRDefault="001D5C87" w:rsidP="00B06D4A">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t xml:space="preserve">h)  Seller shall have the obligation to maintain any and all property furnished by Buyer to Seller and all property to which Buyer acquires an interest by this Contract and shall be responsible for all loss or damage to said property except for normal wear and tear. </w:t>
      </w:r>
    </w:p>
    <w:p w14:paraId="55116941" w14:textId="77777777" w:rsidR="00B06D4A" w:rsidRPr="00695A4D" w:rsidRDefault="00B06D4A" w:rsidP="00B06D4A">
      <w:pPr>
        <w:spacing w:after="0" w:line="240" w:lineRule="auto"/>
        <w:jc w:val="both"/>
        <w:rPr>
          <w:rFonts w:ascii="Times New Roman" w:eastAsia="Times New Roman" w:hAnsi="Times New Roman" w:cs="Times New Roman"/>
          <w:color w:val="000000"/>
          <w:sz w:val="16"/>
          <w:szCs w:val="16"/>
        </w:rPr>
      </w:pPr>
    </w:p>
    <w:p w14:paraId="17FFC500" w14:textId="77777777" w:rsidR="00B06D4A" w:rsidRPr="00695A4D" w:rsidRDefault="001D5C87" w:rsidP="00B06D4A">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t>i) Seller shall clearly mark, maintain in inventory, and keep segregated or identifiable all of Buyer’s property.</w:t>
      </w:r>
    </w:p>
    <w:p w14:paraId="4A354812" w14:textId="77777777" w:rsidR="007C7C99" w:rsidRPr="00695A4D" w:rsidRDefault="007C7C99" w:rsidP="00B06D4A">
      <w:pPr>
        <w:spacing w:after="0" w:line="240" w:lineRule="auto"/>
        <w:jc w:val="both"/>
        <w:rPr>
          <w:rFonts w:ascii="Times New Roman" w:eastAsia="Times New Roman" w:hAnsi="Times New Roman" w:cs="Times New Roman"/>
          <w:color w:val="000000"/>
          <w:sz w:val="16"/>
          <w:szCs w:val="16"/>
        </w:rPr>
      </w:pPr>
    </w:p>
    <w:p w14:paraId="791AC7C8" w14:textId="77777777" w:rsidR="007C7C99" w:rsidRPr="00695A4D" w:rsidRDefault="001D5C87" w:rsidP="00B06D4A">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t xml:space="preserve">j) In addition to the indemnity in Section 16 below, </w:t>
      </w:r>
      <w:r w:rsidRPr="001D5C87">
        <w:rPr>
          <w:rFonts w:ascii="Times New Roman" w:hAnsi="Times New Roman" w:cs="Times New Roman"/>
          <w:sz w:val="16"/>
          <w:szCs w:val="16"/>
        </w:rPr>
        <w:t>in the event that the goods or services of Seller or any portion thereof become or in Buyer’s opinion are likely to become subject to any claim of infringement, Seller will (i) procure for Buyer the right to continue purchasing, selling, using or otherwise exercising its rights under this Contract or as a manufacturer, dealer or distributor with respect to the goods or services; (ii) replace or modify such goods or services, as the case may be, to make non-infringing; or (iii) if neither (i) or (ii) are commercially feasible, refund to Buyer all money paid to Seller under this Agreement with respect to such infringing goods or services, as the case may be.</w:t>
      </w:r>
    </w:p>
    <w:p w14:paraId="136F3D6B" w14:textId="3A051669" w:rsidR="00975739" w:rsidRPr="00695A4D" w:rsidRDefault="001D5C87" w:rsidP="00D94D7A">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br/>
      </w:r>
      <w:r w:rsidRPr="001D5C87">
        <w:rPr>
          <w:rFonts w:ascii="Times New Roman" w:eastAsia="Times New Roman" w:hAnsi="Times New Roman" w:cs="Times New Roman"/>
          <w:b/>
          <w:color w:val="000000"/>
          <w:sz w:val="16"/>
          <w:szCs w:val="16"/>
        </w:rPr>
        <w:t>1</w:t>
      </w:r>
      <w:r w:rsidR="00D45F2B">
        <w:rPr>
          <w:rFonts w:ascii="Times New Roman" w:eastAsia="Times New Roman" w:hAnsi="Times New Roman" w:cs="Times New Roman"/>
          <w:b/>
          <w:color w:val="000000"/>
          <w:sz w:val="16"/>
          <w:szCs w:val="16"/>
        </w:rPr>
        <w:t>0</w:t>
      </w:r>
      <w:r w:rsidRPr="001D5C87">
        <w:rPr>
          <w:rFonts w:ascii="Times New Roman" w:eastAsia="Times New Roman" w:hAnsi="Times New Roman" w:cs="Times New Roman"/>
          <w:b/>
          <w:color w:val="000000"/>
          <w:sz w:val="16"/>
          <w:szCs w:val="16"/>
        </w:rPr>
        <w:t>.</w:t>
      </w:r>
      <w:r w:rsidRPr="001D5C87">
        <w:rPr>
          <w:rFonts w:ascii="Times New Roman" w:eastAsia="Times New Roman" w:hAnsi="Times New Roman" w:cs="Times New Roman"/>
          <w:color w:val="000000"/>
          <w:sz w:val="16"/>
          <w:szCs w:val="16"/>
        </w:rPr>
        <w:t xml:space="preserve">  </w:t>
      </w:r>
      <w:r w:rsidRPr="001D5C87">
        <w:rPr>
          <w:rFonts w:ascii="Times New Roman" w:eastAsia="Times New Roman" w:hAnsi="Times New Roman" w:cs="Times New Roman"/>
          <w:b/>
          <w:color w:val="000000"/>
          <w:sz w:val="16"/>
          <w:szCs w:val="16"/>
        </w:rPr>
        <w:t>FORCE MAJEURE</w:t>
      </w:r>
      <w:r w:rsidRPr="001D5C87">
        <w:rPr>
          <w:rFonts w:ascii="Times New Roman" w:eastAsia="Times New Roman" w:hAnsi="Times New Roman" w:cs="Times New Roman"/>
          <w:color w:val="000000"/>
          <w:sz w:val="16"/>
          <w:szCs w:val="16"/>
        </w:rPr>
        <w:t xml:space="preserve">:  Subject to Section 5 hereof, neither party shall be liable to the other for failure to perform hereunder due to act of God or the public enemy, fire, explosion, perils of the sea, flood, drought, war, riot, terrorism, sabotage, accident, embargo, government priority, requisition or allocation, or any circumstance of like character beyond the reasonable control of the party so failing to perform, or by interruption of or delay in transportation, labor trouble from whatever cause arising and whether or not the demands of the employees involved are reasonable and within the affected party's power to concede, or compliance with any </w:t>
      </w:r>
      <w:r w:rsidR="008356E3">
        <w:rPr>
          <w:rFonts w:ascii="Times New Roman" w:eastAsia="Times New Roman" w:hAnsi="Times New Roman" w:cs="Times New Roman"/>
          <w:color w:val="000000"/>
          <w:sz w:val="16"/>
          <w:szCs w:val="16"/>
        </w:rPr>
        <w:t xml:space="preserve">unanticipated </w:t>
      </w:r>
      <w:r w:rsidRPr="001D5C87">
        <w:rPr>
          <w:rFonts w:ascii="Times New Roman" w:eastAsia="Times New Roman" w:hAnsi="Times New Roman" w:cs="Times New Roman"/>
          <w:color w:val="000000"/>
          <w:sz w:val="16"/>
          <w:szCs w:val="16"/>
        </w:rPr>
        <w:t>regulation, order or request of any governmental officer, department, agency or committee</w:t>
      </w:r>
      <w:r w:rsidR="00471510">
        <w:rPr>
          <w:rFonts w:ascii="Times New Roman" w:eastAsia="Times New Roman" w:hAnsi="Times New Roman" w:cs="Times New Roman"/>
          <w:color w:val="000000"/>
          <w:sz w:val="16"/>
          <w:szCs w:val="16"/>
        </w:rPr>
        <w:t xml:space="preserve"> </w:t>
      </w:r>
      <w:r w:rsidRPr="001D5C87">
        <w:rPr>
          <w:rFonts w:ascii="Times New Roman" w:eastAsia="Times New Roman" w:hAnsi="Times New Roman" w:cs="Times New Roman"/>
          <w:color w:val="000000"/>
          <w:sz w:val="16"/>
          <w:szCs w:val="16"/>
        </w:rPr>
        <w:t xml:space="preserve"> (“</w:t>
      </w:r>
      <w:r w:rsidRPr="001D5C87">
        <w:rPr>
          <w:rFonts w:ascii="Times New Roman" w:eastAsia="Times New Roman" w:hAnsi="Times New Roman" w:cs="Times New Roman"/>
          <w:color w:val="000000"/>
          <w:sz w:val="16"/>
          <w:szCs w:val="16"/>
          <w:u w:val="single"/>
        </w:rPr>
        <w:t>Force Majeure</w:t>
      </w:r>
      <w:r w:rsidRPr="001D5C87">
        <w:rPr>
          <w:rFonts w:ascii="Times New Roman" w:eastAsia="Times New Roman" w:hAnsi="Times New Roman" w:cs="Times New Roman"/>
          <w:color w:val="000000"/>
          <w:sz w:val="16"/>
          <w:szCs w:val="16"/>
        </w:rPr>
        <w:t xml:space="preserve">”), but any such failure to perform shall only be excused for the duration of and </w:t>
      </w:r>
      <w:r w:rsidRPr="001D5C87">
        <w:rPr>
          <w:rFonts w:ascii="Times New Roman" w:hAnsi="Times New Roman" w:cs="Times New Roman"/>
          <w:sz w:val="16"/>
          <w:szCs w:val="16"/>
        </w:rPr>
        <w:t>only to the extent such performance is so delayed or prevented by such occurrence</w:t>
      </w:r>
      <w:r w:rsidRPr="001D5C87">
        <w:rPr>
          <w:rFonts w:ascii="Times New Roman" w:eastAsia="Times New Roman" w:hAnsi="Times New Roman" w:cs="Times New Roman"/>
          <w:color w:val="000000"/>
          <w:sz w:val="16"/>
          <w:szCs w:val="16"/>
        </w:rPr>
        <w:t>.  </w:t>
      </w:r>
      <w:r w:rsidR="008356E3">
        <w:rPr>
          <w:rFonts w:ascii="Times New Roman" w:eastAsia="Times New Roman" w:hAnsi="Times New Roman" w:cs="Times New Roman"/>
          <w:color w:val="000000"/>
          <w:sz w:val="16"/>
          <w:szCs w:val="16"/>
        </w:rPr>
        <w:t xml:space="preserve">Notwithstanding the foregoing, in no event shall a </w:t>
      </w:r>
      <w:r w:rsidR="002B450C">
        <w:rPr>
          <w:rFonts w:ascii="Times New Roman" w:eastAsia="Times New Roman" w:hAnsi="Times New Roman" w:cs="Times New Roman"/>
          <w:color w:val="000000"/>
          <w:sz w:val="16"/>
          <w:szCs w:val="16"/>
        </w:rPr>
        <w:t>party be entitled to claim Force Majeure as a result of that party’s</w:t>
      </w:r>
      <w:r w:rsidR="008356E3">
        <w:rPr>
          <w:rFonts w:ascii="Times New Roman" w:eastAsia="Times New Roman" w:hAnsi="Times New Roman" w:cs="Times New Roman"/>
          <w:color w:val="000000"/>
          <w:sz w:val="16"/>
          <w:szCs w:val="16"/>
        </w:rPr>
        <w:t xml:space="preserve"> financial condition or </w:t>
      </w:r>
      <w:r w:rsidR="002B450C">
        <w:rPr>
          <w:rFonts w:ascii="Times New Roman" w:eastAsia="Times New Roman" w:hAnsi="Times New Roman" w:cs="Times New Roman"/>
          <w:color w:val="000000"/>
          <w:sz w:val="16"/>
          <w:szCs w:val="16"/>
        </w:rPr>
        <w:t xml:space="preserve">as a result of </w:t>
      </w:r>
      <w:r w:rsidR="008356E3">
        <w:rPr>
          <w:rFonts w:ascii="Times New Roman" w:eastAsia="Times New Roman" w:hAnsi="Times New Roman" w:cs="Times New Roman"/>
          <w:color w:val="000000"/>
          <w:sz w:val="16"/>
          <w:szCs w:val="16"/>
        </w:rPr>
        <w:t xml:space="preserve">any event or condition </w:t>
      </w:r>
      <w:r w:rsidR="002B450C">
        <w:rPr>
          <w:rFonts w:ascii="Times New Roman" w:eastAsia="Times New Roman" w:hAnsi="Times New Roman" w:cs="Times New Roman"/>
          <w:color w:val="000000"/>
          <w:sz w:val="16"/>
          <w:szCs w:val="16"/>
        </w:rPr>
        <w:t xml:space="preserve">to the extent </w:t>
      </w:r>
      <w:r w:rsidR="008356E3">
        <w:rPr>
          <w:rFonts w:ascii="Times New Roman" w:eastAsia="Times New Roman" w:hAnsi="Times New Roman" w:cs="Times New Roman"/>
          <w:color w:val="000000"/>
          <w:sz w:val="16"/>
          <w:szCs w:val="16"/>
        </w:rPr>
        <w:t xml:space="preserve">caused by the negligence or other fault of </w:t>
      </w:r>
      <w:r w:rsidR="002B450C">
        <w:rPr>
          <w:rFonts w:ascii="Times New Roman" w:eastAsia="Times New Roman" w:hAnsi="Times New Roman" w:cs="Times New Roman"/>
          <w:color w:val="000000"/>
          <w:sz w:val="16"/>
          <w:szCs w:val="16"/>
        </w:rPr>
        <w:t>that party or anyone for whose acts or omissions that party is responsible</w:t>
      </w:r>
      <w:r w:rsidR="008356E3">
        <w:rPr>
          <w:rFonts w:ascii="Times New Roman" w:eastAsia="Times New Roman" w:hAnsi="Times New Roman" w:cs="Times New Roman"/>
          <w:color w:val="000000"/>
          <w:sz w:val="16"/>
          <w:szCs w:val="16"/>
        </w:rPr>
        <w:t xml:space="preserve">.  </w:t>
      </w:r>
      <w:r w:rsidRPr="001D5C87">
        <w:rPr>
          <w:rFonts w:ascii="Times New Roman" w:hAnsi="Times New Roman" w:cs="Times New Roman"/>
          <w:snapToGrid w:val="0"/>
          <w:sz w:val="16"/>
          <w:szCs w:val="16"/>
        </w:rPr>
        <w:t>The party excused as a result of an event of Force Majeure shall notify the other party in writing as soon as practicable after the occurrence of such event and shall use reasonable commercial efforts to mitigate, remedy or remove such event as expeditiously as practicable.  In the case of Force Majeure</w:t>
      </w:r>
      <w:r w:rsidR="00471510">
        <w:rPr>
          <w:rFonts w:ascii="Times New Roman" w:hAnsi="Times New Roman" w:cs="Times New Roman"/>
          <w:snapToGrid w:val="0"/>
          <w:sz w:val="16"/>
          <w:szCs w:val="16"/>
        </w:rPr>
        <w:t xml:space="preserve"> where Seller is the excused party</w:t>
      </w:r>
      <w:r w:rsidRPr="001D5C87">
        <w:rPr>
          <w:rFonts w:ascii="Times New Roman" w:hAnsi="Times New Roman" w:cs="Times New Roman"/>
          <w:snapToGrid w:val="0"/>
          <w:sz w:val="16"/>
          <w:szCs w:val="16"/>
        </w:rPr>
        <w:t xml:space="preserve">, </w:t>
      </w:r>
      <w:r w:rsidRPr="001D5C87">
        <w:rPr>
          <w:rFonts w:ascii="Times New Roman" w:eastAsia="Times New Roman" w:hAnsi="Times New Roman" w:cs="Times New Roman"/>
          <w:color w:val="000000"/>
          <w:sz w:val="16"/>
          <w:szCs w:val="16"/>
        </w:rPr>
        <w:t>Buyer may elect either to extend the period for delivery of goods or performance of services by the period of delay resulting from any such circumstance or to reduce the total goods or services ordered hereunder by the deliveries or performance (or portions thereof) omitted during such period.  The provisions of this paragraph shall be effective notwithstanding that such circumstance shall have been operative at the date of the Order.</w:t>
      </w:r>
    </w:p>
    <w:p w14:paraId="2D93EBCB" w14:textId="77777777" w:rsidR="00E62FCF" w:rsidRPr="00695A4D" w:rsidRDefault="00E62FCF" w:rsidP="00D94D7A">
      <w:pPr>
        <w:spacing w:after="0" w:line="240" w:lineRule="auto"/>
        <w:jc w:val="both"/>
        <w:rPr>
          <w:rFonts w:ascii="Times New Roman" w:eastAsia="Times New Roman" w:hAnsi="Times New Roman" w:cs="Times New Roman"/>
          <w:color w:val="000000"/>
          <w:sz w:val="16"/>
          <w:szCs w:val="16"/>
        </w:rPr>
      </w:pPr>
    </w:p>
    <w:p w14:paraId="1EC98DE2" w14:textId="77777777" w:rsidR="00975739" w:rsidRPr="00695A4D" w:rsidRDefault="001D5C87" w:rsidP="00D94D7A">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b/>
          <w:color w:val="000000"/>
          <w:sz w:val="16"/>
          <w:szCs w:val="16"/>
        </w:rPr>
        <w:t>1</w:t>
      </w:r>
      <w:r w:rsidR="00D45F2B">
        <w:rPr>
          <w:rFonts w:ascii="Times New Roman" w:eastAsia="Times New Roman" w:hAnsi="Times New Roman" w:cs="Times New Roman"/>
          <w:b/>
          <w:color w:val="000000"/>
          <w:sz w:val="16"/>
          <w:szCs w:val="16"/>
        </w:rPr>
        <w:t>1</w:t>
      </w:r>
      <w:r w:rsidRPr="001D5C87">
        <w:rPr>
          <w:rFonts w:ascii="Times New Roman" w:eastAsia="Times New Roman" w:hAnsi="Times New Roman" w:cs="Times New Roman"/>
          <w:b/>
          <w:color w:val="000000"/>
          <w:sz w:val="16"/>
          <w:szCs w:val="16"/>
        </w:rPr>
        <w:t>.  RISK OF LOSS; TITLE; ENVIRONMENTAL RESPONSIBILITY</w:t>
      </w:r>
      <w:r w:rsidRPr="001D5C87">
        <w:rPr>
          <w:rFonts w:ascii="Times New Roman" w:eastAsia="Times New Roman" w:hAnsi="Times New Roman" w:cs="Times New Roman"/>
          <w:color w:val="000000"/>
          <w:sz w:val="16"/>
          <w:szCs w:val="16"/>
        </w:rPr>
        <w:t>:  Notwithstanding any terms relating to delivery and freight on the Order, risk of loss and title to the goods shall remain with Seller until the goods ordered are actually delivered to and accepted at Buyer’s offices or other destination designated in writing by Buyer</w:t>
      </w:r>
      <w:r w:rsidR="0025797B">
        <w:rPr>
          <w:rFonts w:ascii="Times New Roman" w:eastAsia="Times New Roman" w:hAnsi="Times New Roman" w:cs="Times New Roman"/>
          <w:color w:val="000000"/>
          <w:sz w:val="16"/>
          <w:szCs w:val="16"/>
        </w:rPr>
        <w:t xml:space="preserve"> consistent with the Incoterm stated in the Order</w:t>
      </w:r>
      <w:r w:rsidRPr="001D5C87">
        <w:rPr>
          <w:rFonts w:ascii="Times New Roman" w:eastAsia="Times New Roman" w:hAnsi="Times New Roman" w:cs="Times New Roman"/>
          <w:color w:val="000000"/>
          <w:sz w:val="16"/>
          <w:szCs w:val="16"/>
        </w:rPr>
        <w:t xml:space="preserve">, </w:t>
      </w:r>
      <w:r w:rsidR="0025797B">
        <w:rPr>
          <w:rFonts w:ascii="Times New Roman" w:eastAsia="Times New Roman" w:hAnsi="Times New Roman" w:cs="Times New Roman"/>
          <w:color w:val="000000"/>
          <w:sz w:val="16"/>
          <w:szCs w:val="16"/>
        </w:rPr>
        <w:t xml:space="preserve">and </w:t>
      </w:r>
      <w:r w:rsidRPr="001D5C87">
        <w:rPr>
          <w:rFonts w:ascii="Times New Roman" w:eastAsia="Times New Roman" w:hAnsi="Times New Roman" w:cs="Times New Roman"/>
          <w:color w:val="000000"/>
          <w:sz w:val="16"/>
          <w:szCs w:val="16"/>
        </w:rPr>
        <w:t xml:space="preserve">in accordance with all applicable </w:t>
      </w:r>
      <w:r w:rsidR="003041A4" w:rsidRPr="003041A4">
        <w:rPr>
          <w:rFonts w:ascii="Times New Roman" w:eastAsia="Times New Roman" w:hAnsi="Times New Roman" w:cs="Times New Roman"/>
          <w:color w:val="000000"/>
          <w:sz w:val="16"/>
          <w:szCs w:val="16"/>
        </w:rPr>
        <w:t xml:space="preserve">federal, supranational, national, state, regional, provincial or local </w:t>
      </w:r>
      <w:r w:rsidRPr="001D5C87">
        <w:rPr>
          <w:rFonts w:ascii="Times New Roman" w:eastAsia="Times New Roman" w:hAnsi="Times New Roman" w:cs="Times New Roman"/>
          <w:color w:val="000000"/>
          <w:sz w:val="16"/>
          <w:szCs w:val="16"/>
        </w:rPr>
        <w:t>laws or regulations, including, to the extent applicable, but not limited to U.S. Department of Transportation and U.S. Environmental Protection Agency regulations for hazardous substances. Buyer shall not be liable for any discharge, spill or other incident, including but not limited to reporting thereof or payment of expenses for any remediation or cleanup cost, involving the transport of any goods or materials hereunder.  Title to and risk of loss for nonconforming goods shall at all times remain with Seller.</w:t>
      </w:r>
    </w:p>
    <w:p w14:paraId="3554E75A" w14:textId="5761EF2B" w:rsidR="00781C82" w:rsidRPr="00695A4D" w:rsidRDefault="001D5C87" w:rsidP="00797B1F">
      <w:pPr>
        <w:spacing w:after="0" w:line="240" w:lineRule="auto"/>
        <w:jc w:val="both"/>
        <w:rPr>
          <w:rFonts w:ascii="Times New Roman" w:hAnsi="Times New Roman" w:cs="Times New Roman"/>
          <w:color w:val="000000"/>
          <w:sz w:val="16"/>
          <w:szCs w:val="16"/>
        </w:rPr>
      </w:pPr>
      <w:r w:rsidRPr="001D5C87">
        <w:rPr>
          <w:rFonts w:ascii="Times New Roman" w:eastAsia="Times New Roman" w:hAnsi="Times New Roman" w:cs="Times New Roman"/>
          <w:color w:val="000000"/>
          <w:sz w:val="16"/>
          <w:szCs w:val="16"/>
        </w:rPr>
        <w:br/>
      </w:r>
      <w:r w:rsidRPr="001D5C87">
        <w:rPr>
          <w:rFonts w:ascii="Times New Roman" w:eastAsia="Times New Roman" w:hAnsi="Times New Roman" w:cs="Times New Roman"/>
          <w:b/>
          <w:color w:val="000000"/>
          <w:sz w:val="16"/>
          <w:szCs w:val="16"/>
        </w:rPr>
        <w:t>1</w:t>
      </w:r>
      <w:r w:rsidR="00D45F2B">
        <w:rPr>
          <w:rFonts w:ascii="Times New Roman" w:eastAsia="Times New Roman" w:hAnsi="Times New Roman" w:cs="Times New Roman"/>
          <w:b/>
          <w:color w:val="000000"/>
          <w:sz w:val="16"/>
          <w:szCs w:val="16"/>
        </w:rPr>
        <w:t>2</w:t>
      </w:r>
      <w:r w:rsidRPr="001D5C87">
        <w:rPr>
          <w:rFonts w:ascii="Times New Roman" w:eastAsia="Times New Roman" w:hAnsi="Times New Roman" w:cs="Times New Roman"/>
          <w:b/>
          <w:color w:val="000000"/>
          <w:sz w:val="16"/>
          <w:szCs w:val="16"/>
        </w:rPr>
        <w:t>.  SUBCONTRACTING; ASSIGNMENT</w:t>
      </w:r>
      <w:r w:rsidRPr="001D5C87">
        <w:rPr>
          <w:rFonts w:ascii="Times New Roman" w:hAnsi="Times New Roman" w:cs="Times New Roman"/>
          <w:color w:val="000000"/>
          <w:sz w:val="16"/>
          <w:szCs w:val="16"/>
        </w:rPr>
        <w:t>.  Neither this Contract nor any benefits thereof may be subcontracted or assigned by Seller, in whole or in part, without the prior written consent of Buyer</w:t>
      </w:r>
      <w:r w:rsidR="002B450C">
        <w:rPr>
          <w:rFonts w:ascii="Times New Roman" w:hAnsi="Times New Roman" w:cs="Times New Roman"/>
          <w:color w:val="000000"/>
          <w:sz w:val="16"/>
          <w:szCs w:val="16"/>
        </w:rPr>
        <w:t>, and any purported subcontracting or assignment without such consent is void</w:t>
      </w:r>
      <w:r w:rsidRPr="001D5C87">
        <w:rPr>
          <w:rFonts w:ascii="Times New Roman" w:hAnsi="Times New Roman" w:cs="Times New Roman"/>
          <w:color w:val="000000"/>
          <w:sz w:val="16"/>
          <w:szCs w:val="16"/>
        </w:rPr>
        <w:t xml:space="preserve">.  </w:t>
      </w:r>
      <w:r w:rsidR="002B450C">
        <w:rPr>
          <w:rFonts w:ascii="Times New Roman" w:hAnsi="Times New Roman" w:cs="Times New Roman"/>
          <w:color w:val="000000"/>
          <w:sz w:val="16"/>
          <w:szCs w:val="16"/>
        </w:rPr>
        <w:t>Under</w:t>
      </w:r>
      <w:r w:rsidRPr="001D5C87">
        <w:rPr>
          <w:rFonts w:ascii="Times New Roman" w:hAnsi="Times New Roman" w:cs="Times New Roman"/>
          <w:color w:val="000000"/>
          <w:sz w:val="16"/>
          <w:szCs w:val="16"/>
        </w:rPr>
        <w:t xml:space="preserve"> no circumstances will </w:t>
      </w:r>
      <w:r w:rsidR="002B450C">
        <w:rPr>
          <w:rFonts w:ascii="Times New Roman" w:hAnsi="Times New Roman" w:cs="Times New Roman"/>
          <w:color w:val="000000"/>
          <w:sz w:val="16"/>
          <w:szCs w:val="16"/>
        </w:rPr>
        <w:t xml:space="preserve">Seller’s utilization of a subcontractor to provide goods or services </w:t>
      </w:r>
      <w:r w:rsidRPr="001D5C87">
        <w:rPr>
          <w:rFonts w:ascii="Times New Roman" w:hAnsi="Times New Roman" w:cs="Times New Roman"/>
          <w:color w:val="000000"/>
          <w:sz w:val="16"/>
          <w:szCs w:val="16"/>
        </w:rPr>
        <w:t>relieve Seller of any liability of performance to Buyer.  Seller shall bind every subcontractor by written agreement to observe all of the terms of the Order to the extent that they may be applicable to the subcontractor.  Buyer may assign the Order in whole or in part in its sole discretion.  Except as provided in Section 4 and rights to indemnity and defense hereunder, the Order will not be deemed to be for the benefit of any person or entity other than the parties to the Order and their permitted successors and assigns. </w:t>
      </w:r>
    </w:p>
    <w:p w14:paraId="153C2FC7" w14:textId="77777777" w:rsidR="007114E6" w:rsidRPr="00695A4D" w:rsidRDefault="001D5C87" w:rsidP="00D94D7A">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t xml:space="preserve"> </w:t>
      </w:r>
    </w:p>
    <w:p w14:paraId="4101B518" w14:textId="25B1FF64" w:rsidR="007B39FC" w:rsidRPr="00695A4D" w:rsidRDefault="00627FB3" w:rsidP="007B39FC">
      <w:pPr>
        <w:spacing w:after="0" w:line="240" w:lineRule="auto"/>
        <w:jc w:val="both"/>
        <w:rPr>
          <w:rFonts w:ascii="Times New Roman" w:eastAsia="Times New Roman" w:hAnsi="Times New Roman" w:cs="Times New Roman"/>
          <w:color w:val="000000"/>
          <w:sz w:val="16"/>
          <w:szCs w:val="16"/>
        </w:rPr>
      </w:pPr>
      <w:r w:rsidRPr="005F75FC">
        <w:rPr>
          <w:rFonts w:ascii="Times New Roman" w:eastAsia="Times New Roman" w:hAnsi="Times New Roman" w:cs="Times New Roman"/>
          <w:b/>
          <w:color w:val="000000"/>
          <w:sz w:val="18"/>
          <w:szCs w:val="18"/>
        </w:rPr>
        <w:t>13.  COMPLIANCE WITH LAWS AND REGULATIONS</w:t>
      </w:r>
      <w:r w:rsidRPr="005F75FC">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To the extent applicable to the Order, </w:t>
      </w:r>
      <w:r w:rsidRPr="005F75FC">
        <w:rPr>
          <w:rFonts w:ascii="Times New Roman" w:eastAsia="Times New Roman" w:hAnsi="Times New Roman" w:cs="Times New Roman"/>
          <w:color w:val="000000"/>
          <w:sz w:val="18"/>
          <w:szCs w:val="18"/>
        </w:rPr>
        <w:t xml:space="preserve">Seller shall comply with all applicable </w:t>
      </w:r>
      <w:r>
        <w:rPr>
          <w:rFonts w:ascii="Times New Roman" w:eastAsia="Times New Roman" w:hAnsi="Times New Roman" w:cs="Times New Roman"/>
          <w:color w:val="000000"/>
          <w:sz w:val="18"/>
          <w:szCs w:val="18"/>
        </w:rPr>
        <w:t xml:space="preserve">foreign and domestic </w:t>
      </w:r>
      <w:r w:rsidRPr="005F75FC">
        <w:rPr>
          <w:rFonts w:ascii="Times New Roman" w:eastAsia="Times New Roman" w:hAnsi="Times New Roman" w:cs="Times New Roman"/>
          <w:color w:val="000000"/>
          <w:sz w:val="18"/>
          <w:szCs w:val="18"/>
        </w:rPr>
        <w:t xml:space="preserve">governmental laws, ordinances, codes, rules, regulations, programs, plans and orders in the performance of </w:t>
      </w:r>
      <w:r>
        <w:rPr>
          <w:rFonts w:ascii="Times New Roman" w:eastAsia="Times New Roman" w:hAnsi="Times New Roman" w:cs="Times New Roman"/>
          <w:color w:val="000000"/>
          <w:sz w:val="18"/>
          <w:szCs w:val="18"/>
        </w:rPr>
        <w:t>the</w:t>
      </w:r>
      <w:r w:rsidRPr="005F75FC">
        <w:rPr>
          <w:rFonts w:ascii="Times New Roman" w:eastAsia="Times New Roman" w:hAnsi="Times New Roman" w:cs="Times New Roman"/>
          <w:color w:val="000000"/>
          <w:sz w:val="18"/>
          <w:szCs w:val="18"/>
        </w:rPr>
        <w:t xml:space="preserve"> Order including, without limitat</w:t>
      </w:r>
      <w:r>
        <w:rPr>
          <w:rFonts w:ascii="Times New Roman" w:eastAsia="Times New Roman" w:hAnsi="Times New Roman" w:cs="Times New Roman"/>
          <w:color w:val="000000"/>
          <w:sz w:val="18"/>
          <w:szCs w:val="18"/>
        </w:rPr>
        <w:t>ion:</w:t>
      </w:r>
      <w:r w:rsidRPr="005F75FC">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w:t>
      </w:r>
      <w:r w:rsidRPr="005F75FC">
        <w:rPr>
          <w:rFonts w:ascii="Times New Roman" w:eastAsia="Times New Roman" w:hAnsi="Times New Roman" w:cs="Times New Roman"/>
          <w:color w:val="000000"/>
          <w:sz w:val="18"/>
          <w:szCs w:val="18"/>
        </w:rPr>
        <w:t>the Age Discrimination in Employment Act</w:t>
      </w:r>
      <w:r>
        <w:rPr>
          <w:rFonts w:ascii="Times New Roman" w:eastAsia="Times New Roman" w:hAnsi="Times New Roman" w:cs="Times New Roman"/>
          <w:color w:val="000000"/>
          <w:sz w:val="18"/>
          <w:szCs w:val="18"/>
        </w:rPr>
        <w:t xml:space="preserve"> of 1967;</w:t>
      </w:r>
      <w:r w:rsidRPr="005F75FC">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the Occupational Safety and Health Act of 1970; the Immigration Reform and Control Act of 1986; the Civil Rights Act of 1964; the Americans with Disabilities Act of 1990; the Equal Pay Act of 1963; the Fair Labor Standards Act; The </w:t>
      </w:r>
      <w:r>
        <w:rPr>
          <w:rFonts w:ascii="Times New Roman" w:eastAsia="Times New Roman" w:hAnsi="Times New Roman" w:cs="Times New Roman"/>
          <w:color w:val="000000"/>
          <w:sz w:val="18"/>
          <w:szCs w:val="18"/>
        </w:rPr>
        <w:lastRenderedPageBreak/>
        <w:t xml:space="preserve">Family and Medical Leave Act of 1993; </w:t>
      </w:r>
      <w:r w:rsidRPr="005F75FC">
        <w:rPr>
          <w:rFonts w:ascii="Times New Roman" w:eastAsia="Times New Roman" w:hAnsi="Times New Roman" w:cs="Times New Roman"/>
          <w:color w:val="000000"/>
          <w:sz w:val="18"/>
          <w:szCs w:val="18"/>
        </w:rPr>
        <w:t xml:space="preserve">Executive Order 11246, along with the implementing rules and regulations of the Office </w:t>
      </w:r>
      <w:r>
        <w:rPr>
          <w:rFonts w:ascii="Times New Roman" w:eastAsia="Times New Roman" w:hAnsi="Times New Roman" w:cs="Times New Roman"/>
          <w:color w:val="000000"/>
          <w:sz w:val="18"/>
          <w:szCs w:val="18"/>
        </w:rPr>
        <w:t>of Federal Contracts Compliance;</w:t>
      </w:r>
      <w:r w:rsidRPr="005F75FC">
        <w:rPr>
          <w:rFonts w:ascii="Times New Roman" w:eastAsia="Times New Roman" w:hAnsi="Times New Roman" w:cs="Times New Roman"/>
          <w:color w:val="000000"/>
          <w:sz w:val="18"/>
          <w:szCs w:val="18"/>
        </w:rPr>
        <w:t xml:space="preserve"> Section 503 of the Rehabilitation Act of 197</w:t>
      </w:r>
      <w:r>
        <w:rPr>
          <w:rFonts w:ascii="Times New Roman" w:eastAsia="Times New Roman" w:hAnsi="Times New Roman" w:cs="Times New Roman"/>
          <w:color w:val="000000"/>
          <w:sz w:val="18"/>
          <w:szCs w:val="18"/>
        </w:rPr>
        <w:t>3</w:t>
      </w:r>
      <w:r w:rsidRPr="005F75FC">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the Uniting and Strengthening America by Providing Appropriate Tools Required to Intercept and Obstruct Terrorism Act of 2001 (USA PATRIOT ACT); </w:t>
      </w:r>
      <w:r w:rsidRPr="005F75FC">
        <w:rPr>
          <w:rFonts w:ascii="Times New Roman" w:eastAsia="Times New Roman" w:hAnsi="Times New Roman" w:cs="Times New Roman"/>
          <w:color w:val="000000"/>
          <w:sz w:val="18"/>
          <w:szCs w:val="18"/>
        </w:rPr>
        <w:t xml:space="preserve">38USC 4212 of the Vietnam-Era Veterans’ Readjustment </w:t>
      </w:r>
      <w:r>
        <w:rPr>
          <w:rFonts w:ascii="Times New Roman" w:eastAsia="Times New Roman" w:hAnsi="Times New Roman" w:cs="Times New Roman"/>
          <w:color w:val="000000"/>
          <w:sz w:val="18"/>
          <w:szCs w:val="18"/>
        </w:rPr>
        <w:t xml:space="preserve">Assistance Act of 1974; </w:t>
      </w:r>
      <w:r w:rsidRPr="005F75FC">
        <w:rPr>
          <w:rFonts w:ascii="Times New Roman" w:eastAsia="Times New Roman" w:hAnsi="Times New Roman" w:cs="Times New Roman"/>
          <w:color w:val="000000"/>
          <w:sz w:val="18"/>
          <w:szCs w:val="18"/>
        </w:rPr>
        <w:t>U.S. government export control and anti-corruption laws and regulations including the International Traffic in Arms Regulations (ITAR) and the Export Administration Regulations (EAR) and the U</w:t>
      </w:r>
      <w:r>
        <w:rPr>
          <w:rFonts w:ascii="Times New Roman" w:eastAsia="Times New Roman" w:hAnsi="Times New Roman" w:cs="Times New Roman"/>
          <w:color w:val="000000"/>
          <w:sz w:val="18"/>
          <w:szCs w:val="18"/>
        </w:rPr>
        <w:t>.</w:t>
      </w:r>
      <w:r w:rsidRPr="005F75FC">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w:t>
      </w:r>
      <w:r w:rsidRPr="005F75FC">
        <w:rPr>
          <w:rFonts w:ascii="Times New Roman" w:eastAsia="Times New Roman" w:hAnsi="Times New Roman" w:cs="Times New Roman"/>
          <w:color w:val="000000"/>
          <w:sz w:val="18"/>
          <w:szCs w:val="18"/>
        </w:rPr>
        <w:t xml:space="preserve"> Foreign Corrupt Practices Act</w:t>
      </w:r>
      <w:r>
        <w:rPr>
          <w:rFonts w:ascii="Times New Roman" w:eastAsia="Times New Roman" w:hAnsi="Times New Roman" w:cs="Times New Roman"/>
          <w:color w:val="000000"/>
          <w:sz w:val="18"/>
          <w:szCs w:val="18"/>
        </w:rPr>
        <w:t>,</w:t>
      </w:r>
      <w:r w:rsidRPr="005F75FC">
        <w:rPr>
          <w:rFonts w:ascii="Times New Roman" w:eastAsia="Times New Roman" w:hAnsi="Times New Roman" w:cs="Times New Roman"/>
          <w:color w:val="000000"/>
          <w:sz w:val="18"/>
          <w:szCs w:val="18"/>
        </w:rPr>
        <w:t xml:space="preserve"> 15 U.S.C. §§ 78dd-1, </w:t>
      </w:r>
      <w:r w:rsidRPr="005F75FC">
        <w:rPr>
          <w:rFonts w:ascii="Times New Roman" w:eastAsia="Times New Roman" w:hAnsi="Times New Roman" w:cs="Times New Roman"/>
          <w:i/>
          <w:iCs/>
          <w:color w:val="000000"/>
          <w:sz w:val="18"/>
          <w:szCs w:val="18"/>
        </w:rPr>
        <w:t>et seq.</w:t>
      </w:r>
      <w:r>
        <w:rPr>
          <w:rFonts w:ascii="Times New Roman" w:eastAsia="Times New Roman" w:hAnsi="Times New Roman" w:cs="Times New Roman"/>
          <w:iCs/>
          <w:color w:val="000000"/>
          <w:sz w:val="18"/>
          <w:szCs w:val="18"/>
        </w:rPr>
        <w:t xml:space="preserve">, in each such case, as may be </w:t>
      </w:r>
      <w:r w:rsidRPr="0060263C">
        <w:rPr>
          <w:rFonts w:ascii="Times New Roman" w:eastAsia="Times New Roman" w:hAnsi="Times New Roman" w:cs="Times New Roman"/>
          <w:color w:val="000000"/>
          <w:sz w:val="18"/>
          <w:szCs w:val="18"/>
        </w:rPr>
        <w:t xml:space="preserve">amended. </w:t>
      </w:r>
      <w:r>
        <w:rPr>
          <w:rFonts w:ascii="Times New Roman" w:eastAsia="Times New Roman" w:hAnsi="Times New Roman" w:cs="Times New Roman"/>
          <w:color w:val="000000"/>
          <w:sz w:val="18"/>
          <w:szCs w:val="18"/>
        </w:rPr>
        <w:t xml:space="preserve"> </w:t>
      </w:r>
      <w:r w:rsidRPr="0060263C">
        <w:rPr>
          <w:rFonts w:ascii="Times New Roman" w:eastAsia="Times New Roman" w:hAnsi="Times New Roman" w:cs="Times New Roman"/>
          <w:color w:val="000000"/>
          <w:sz w:val="18"/>
          <w:szCs w:val="18"/>
        </w:rPr>
        <w:t>Seller represents and warrants that neither it nor its employees or contractors are designated on, or associated with, any party designated on any of the U.S. government restricted parties lists, including</w:t>
      </w:r>
      <w:r>
        <w:rPr>
          <w:rFonts w:ascii="Times New Roman" w:eastAsia="Times New Roman" w:hAnsi="Times New Roman" w:cs="Times New Roman"/>
          <w:color w:val="000000"/>
          <w:sz w:val="18"/>
          <w:szCs w:val="18"/>
        </w:rPr>
        <w:t>,</w:t>
      </w:r>
      <w:r w:rsidRPr="0060263C">
        <w:rPr>
          <w:rFonts w:ascii="Times New Roman" w:eastAsia="Times New Roman" w:hAnsi="Times New Roman" w:cs="Times New Roman"/>
          <w:color w:val="000000"/>
          <w:sz w:val="18"/>
          <w:szCs w:val="18"/>
        </w:rPr>
        <w:t xml:space="preserve"> without limitation, the U.S. Commerce Department Bureau of Industry and Security (BIS) Denied Persons List</w:t>
      </w:r>
      <w:r>
        <w:rPr>
          <w:rFonts w:ascii="Times New Roman" w:eastAsia="Times New Roman" w:hAnsi="Times New Roman" w:cs="Times New Roman"/>
          <w:color w:val="000000"/>
          <w:sz w:val="18"/>
          <w:szCs w:val="18"/>
        </w:rPr>
        <w:t>,</w:t>
      </w:r>
      <w:r w:rsidRPr="0060263C">
        <w:rPr>
          <w:rFonts w:ascii="Times New Roman" w:eastAsia="Times New Roman" w:hAnsi="Times New Roman" w:cs="Times New Roman"/>
          <w:color w:val="000000"/>
          <w:sz w:val="18"/>
          <w:szCs w:val="18"/>
        </w:rPr>
        <w:t xml:space="preserve"> Entity List or Unverified List; the U.S. Treasury Department Office of Foreign Assets Control (OFAC) Specially Designated Nationals and Blocked Persons List; </w:t>
      </w:r>
      <w:r>
        <w:rPr>
          <w:rFonts w:ascii="Times New Roman" w:eastAsia="Times New Roman" w:hAnsi="Times New Roman" w:cs="Times New Roman"/>
          <w:color w:val="000000"/>
          <w:sz w:val="18"/>
          <w:szCs w:val="18"/>
        </w:rPr>
        <w:t>and</w:t>
      </w:r>
      <w:r w:rsidRPr="0060263C">
        <w:rPr>
          <w:rFonts w:ascii="Times New Roman" w:eastAsia="Times New Roman" w:hAnsi="Times New Roman" w:cs="Times New Roman"/>
          <w:color w:val="000000"/>
          <w:sz w:val="18"/>
          <w:szCs w:val="18"/>
        </w:rPr>
        <w:t xml:space="preserve"> the U.S. State Department Directorate of Defense Trade Controls (DDTC) Debarred Parties List, and Seller agrees that it will not sell or transfer any goods to such persons.  </w:t>
      </w:r>
      <w:r w:rsidRPr="005F75FC">
        <w:rPr>
          <w:rFonts w:ascii="Times New Roman" w:eastAsia="Times New Roman" w:hAnsi="Times New Roman" w:cs="Times New Roman"/>
          <w:color w:val="000000"/>
          <w:sz w:val="18"/>
          <w:szCs w:val="18"/>
        </w:rPr>
        <w:t>At Buyer’s request, Seller shall provide appropriate certificates of compliance</w:t>
      </w:r>
      <w:r>
        <w:rPr>
          <w:rFonts w:ascii="Times New Roman" w:eastAsia="Times New Roman" w:hAnsi="Times New Roman" w:cs="Times New Roman"/>
          <w:color w:val="000000"/>
          <w:sz w:val="18"/>
          <w:szCs w:val="18"/>
        </w:rPr>
        <w:t>, if requested</w:t>
      </w:r>
      <w:r w:rsidRPr="005F75FC">
        <w:rPr>
          <w:rFonts w:ascii="Times New Roman" w:eastAsia="Times New Roman" w:hAnsi="Times New Roman" w:cs="Times New Roman"/>
          <w:color w:val="000000"/>
          <w:sz w:val="18"/>
          <w:szCs w:val="18"/>
        </w:rPr>
        <w:t xml:space="preserve">.  Seller shall also comply with all </w:t>
      </w:r>
      <w:r>
        <w:rPr>
          <w:rFonts w:ascii="Times New Roman" w:eastAsia="Times New Roman" w:hAnsi="Times New Roman" w:cs="Times New Roman"/>
          <w:color w:val="000000"/>
          <w:sz w:val="18"/>
          <w:szCs w:val="18"/>
        </w:rPr>
        <w:t xml:space="preserve">other </w:t>
      </w:r>
      <w:r w:rsidRPr="005F75FC">
        <w:rPr>
          <w:rFonts w:ascii="Times New Roman" w:eastAsia="Times New Roman" w:hAnsi="Times New Roman" w:cs="Times New Roman"/>
          <w:color w:val="000000"/>
          <w:sz w:val="18"/>
          <w:szCs w:val="18"/>
        </w:rPr>
        <w:t xml:space="preserve">applicable wage and employment laws applicable to its operations engaged in production of the goods sold hereunder, and Seller shall comply with all </w:t>
      </w:r>
      <w:r>
        <w:rPr>
          <w:rFonts w:ascii="Times New Roman" w:eastAsia="Times New Roman" w:hAnsi="Times New Roman" w:cs="Times New Roman"/>
          <w:color w:val="000000"/>
          <w:sz w:val="18"/>
          <w:szCs w:val="18"/>
        </w:rPr>
        <w:t xml:space="preserve">other </w:t>
      </w:r>
      <w:r w:rsidRPr="005F75FC">
        <w:rPr>
          <w:rFonts w:ascii="Times New Roman" w:eastAsia="Times New Roman" w:hAnsi="Times New Roman" w:cs="Times New Roman"/>
          <w:color w:val="000000"/>
          <w:sz w:val="18"/>
          <w:szCs w:val="18"/>
        </w:rPr>
        <w:t xml:space="preserve">applicable environment, health and safety laws and rules in producing and shipping goods and shall provide to Buyer current and complete Materials Safety Data Sheets and product information and </w:t>
      </w:r>
      <w:r>
        <w:rPr>
          <w:rFonts w:ascii="Times New Roman" w:eastAsia="Times New Roman" w:hAnsi="Times New Roman" w:cs="Times New Roman"/>
          <w:color w:val="000000"/>
          <w:sz w:val="18"/>
          <w:szCs w:val="18"/>
        </w:rPr>
        <w:t>specifications, as appropriate.</w:t>
      </w:r>
    </w:p>
    <w:p w14:paraId="798D1E5A" w14:textId="77777777" w:rsidR="00E710E6" w:rsidRPr="00695A4D" w:rsidRDefault="00E710E6" w:rsidP="007B39FC">
      <w:pPr>
        <w:spacing w:after="0" w:line="240" w:lineRule="auto"/>
        <w:jc w:val="both"/>
        <w:rPr>
          <w:rFonts w:ascii="Times New Roman" w:eastAsia="Times New Roman" w:hAnsi="Times New Roman" w:cs="Times New Roman"/>
          <w:color w:val="000000"/>
          <w:sz w:val="16"/>
          <w:szCs w:val="16"/>
        </w:rPr>
      </w:pPr>
    </w:p>
    <w:p w14:paraId="35D24B39" w14:textId="571A62F9" w:rsidR="00E710E6" w:rsidRDefault="001D5C87" w:rsidP="00E710E6">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t>Seller acknowledges that it is Buyer’s policy to comply fully with the requirements of all applicable anti-bribery and anti-corruption laws, including the United States Foreign Corrupt Practices Act, as amended, and all applicable anti-bribery and anticorruption laws in the countries where Buyer operates</w:t>
      </w:r>
      <w:r w:rsidR="0058521C">
        <w:rPr>
          <w:rFonts w:ascii="Times New Roman" w:eastAsia="Times New Roman" w:hAnsi="Times New Roman" w:cs="Times New Roman"/>
          <w:color w:val="000000"/>
          <w:sz w:val="16"/>
          <w:szCs w:val="16"/>
        </w:rPr>
        <w:t>, where the goods and services hereunder may be delivered or performed,</w:t>
      </w:r>
      <w:r w:rsidRPr="001D5C87">
        <w:rPr>
          <w:rFonts w:ascii="Times New Roman" w:eastAsia="Times New Roman" w:hAnsi="Times New Roman" w:cs="Times New Roman"/>
          <w:color w:val="000000"/>
          <w:sz w:val="16"/>
          <w:szCs w:val="16"/>
        </w:rPr>
        <w:t xml:space="preserve"> or where Seller may be located or do business on Buyer’s behalf (collectively, the “</w:t>
      </w:r>
      <w:r w:rsidRPr="00465503">
        <w:rPr>
          <w:rFonts w:ascii="Times New Roman" w:eastAsia="Times New Roman" w:hAnsi="Times New Roman" w:cs="Times New Roman"/>
          <w:bCs/>
          <w:iCs/>
          <w:color w:val="000000"/>
          <w:sz w:val="16"/>
          <w:szCs w:val="16"/>
          <w:u w:val="single"/>
        </w:rPr>
        <w:t>Anticorruption Laws</w:t>
      </w:r>
      <w:r w:rsidRPr="001D5C87">
        <w:rPr>
          <w:rFonts w:ascii="Times New Roman" w:eastAsia="Times New Roman" w:hAnsi="Times New Roman" w:cs="Times New Roman"/>
          <w:color w:val="000000"/>
          <w:sz w:val="16"/>
          <w:szCs w:val="16"/>
        </w:rPr>
        <w:t>”).  Seller hereby warrants that it understands the Anticorruption Laws and shall strictly comply with all applicable Anticorruption Laws.  Seller shall refrain from taking any action that would cause Buyer to be in violation of any Anticorruption Law.</w:t>
      </w:r>
    </w:p>
    <w:p w14:paraId="5F9C8C2B" w14:textId="77777777" w:rsidR="00B077DC" w:rsidRDefault="00B077DC" w:rsidP="00E710E6">
      <w:pPr>
        <w:spacing w:after="0" w:line="240" w:lineRule="auto"/>
        <w:jc w:val="both"/>
        <w:rPr>
          <w:rFonts w:ascii="Times New Roman" w:eastAsia="Times New Roman" w:hAnsi="Times New Roman" w:cs="Times New Roman"/>
          <w:color w:val="000000"/>
          <w:sz w:val="16"/>
          <w:szCs w:val="16"/>
        </w:rPr>
      </w:pPr>
    </w:p>
    <w:p w14:paraId="13BA2BE2" w14:textId="7764B6CB" w:rsidR="00B077DC" w:rsidRPr="00695A4D" w:rsidRDefault="00B077DC" w:rsidP="00E710E6">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Seller shall comply with all applicable data privacy </w:t>
      </w:r>
      <w:r w:rsidR="001C67AC">
        <w:rPr>
          <w:rFonts w:ascii="Times New Roman" w:eastAsia="Times New Roman" w:hAnsi="Times New Roman" w:cs="Times New Roman"/>
          <w:color w:val="000000"/>
          <w:sz w:val="16"/>
          <w:szCs w:val="16"/>
        </w:rPr>
        <w:t xml:space="preserve">laws, rules and </w:t>
      </w:r>
      <w:r>
        <w:rPr>
          <w:rFonts w:ascii="Times New Roman" w:eastAsia="Times New Roman" w:hAnsi="Times New Roman" w:cs="Times New Roman"/>
          <w:color w:val="000000"/>
          <w:sz w:val="16"/>
          <w:szCs w:val="16"/>
        </w:rPr>
        <w:t xml:space="preserve">regulations </w:t>
      </w:r>
      <w:r w:rsidR="001C67AC">
        <w:rPr>
          <w:rFonts w:ascii="Times New Roman" w:eastAsia="Times New Roman" w:hAnsi="Times New Roman" w:cs="Times New Roman"/>
          <w:color w:val="000000"/>
          <w:sz w:val="16"/>
          <w:szCs w:val="16"/>
        </w:rPr>
        <w:t xml:space="preserve">with regard </w:t>
      </w:r>
      <w:r>
        <w:rPr>
          <w:rFonts w:ascii="Times New Roman" w:eastAsia="Times New Roman" w:hAnsi="Times New Roman" w:cs="Times New Roman"/>
          <w:color w:val="000000"/>
          <w:sz w:val="16"/>
          <w:szCs w:val="16"/>
        </w:rPr>
        <w:t xml:space="preserve">to information shared between Buyer and Seller.  All personal information of employees of Buyer shall be kept confidential and secure and Seller shall not collect, process, use, store, retain, </w:t>
      </w:r>
      <w:r w:rsidR="00522B47">
        <w:rPr>
          <w:rFonts w:ascii="Times New Roman" w:eastAsia="Times New Roman" w:hAnsi="Times New Roman" w:cs="Times New Roman"/>
          <w:color w:val="000000"/>
          <w:sz w:val="16"/>
          <w:szCs w:val="16"/>
        </w:rPr>
        <w:t xml:space="preserve">or transfer any such </w:t>
      </w:r>
      <w:r w:rsidR="001C67AC">
        <w:rPr>
          <w:rFonts w:ascii="Times New Roman" w:eastAsia="Times New Roman" w:hAnsi="Times New Roman" w:cs="Times New Roman"/>
          <w:color w:val="000000"/>
          <w:sz w:val="16"/>
          <w:szCs w:val="16"/>
        </w:rPr>
        <w:t>personal information</w:t>
      </w:r>
      <w:r w:rsidR="00522B47">
        <w:rPr>
          <w:rFonts w:ascii="Times New Roman" w:eastAsia="Times New Roman" w:hAnsi="Times New Roman" w:cs="Times New Roman"/>
          <w:color w:val="000000"/>
          <w:sz w:val="16"/>
          <w:szCs w:val="16"/>
        </w:rPr>
        <w:t xml:space="preserve"> unless necessary </w:t>
      </w:r>
      <w:r w:rsidR="001C67AC">
        <w:rPr>
          <w:rFonts w:ascii="Times New Roman" w:eastAsia="Times New Roman" w:hAnsi="Times New Roman" w:cs="Times New Roman"/>
          <w:color w:val="000000"/>
          <w:sz w:val="16"/>
          <w:szCs w:val="16"/>
        </w:rPr>
        <w:t>for carrying out its obligations under the Order, and only in accordance with all applicable data privacy laws, rules and regulations.  Seller will take appropriate technical and organizational measures against unauthorized or unlawful processing of such personal information</w:t>
      </w:r>
      <w:r w:rsidR="00522B47">
        <w:rPr>
          <w:rFonts w:ascii="Times New Roman" w:eastAsia="Times New Roman" w:hAnsi="Times New Roman" w:cs="Times New Roman"/>
          <w:color w:val="000000"/>
          <w:sz w:val="16"/>
          <w:szCs w:val="16"/>
        </w:rPr>
        <w:t xml:space="preserve"> </w:t>
      </w:r>
      <w:r w:rsidR="001C67AC">
        <w:rPr>
          <w:rFonts w:ascii="Times New Roman" w:eastAsia="Times New Roman" w:hAnsi="Times New Roman" w:cs="Times New Roman"/>
          <w:color w:val="000000"/>
          <w:sz w:val="16"/>
          <w:szCs w:val="16"/>
        </w:rPr>
        <w:t>and accidental loss or destruction of, or damage thereto</w:t>
      </w:r>
      <w:r w:rsidR="001C67AC" w:rsidRPr="001C67AC">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 xml:space="preserve">  </w:t>
      </w:r>
    </w:p>
    <w:p w14:paraId="683243E8" w14:textId="77777777" w:rsidR="00E62FCF" w:rsidRPr="00695A4D" w:rsidRDefault="00E62FCF" w:rsidP="001E66FD">
      <w:pPr>
        <w:spacing w:after="0" w:line="240" w:lineRule="auto"/>
        <w:ind w:left="720"/>
        <w:jc w:val="both"/>
        <w:rPr>
          <w:rFonts w:ascii="Times New Roman" w:eastAsia="Times New Roman" w:hAnsi="Times New Roman" w:cs="Times New Roman"/>
          <w:color w:val="000000"/>
          <w:sz w:val="16"/>
          <w:szCs w:val="16"/>
        </w:rPr>
      </w:pPr>
    </w:p>
    <w:p w14:paraId="6B640E12" w14:textId="77777777" w:rsidR="00E62FCF" w:rsidRPr="00695A4D" w:rsidRDefault="001D5C87" w:rsidP="00E62FCF">
      <w:pPr>
        <w:spacing w:after="0" w:line="240" w:lineRule="auto"/>
        <w:jc w:val="both"/>
        <w:rPr>
          <w:rFonts w:ascii="Times New Roman" w:eastAsia="Times New Roman" w:hAnsi="Times New Roman" w:cs="Times New Roman"/>
          <w:color w:val="000000"/>
          <w:sz w:val="16"/>
          <w:szCs w:val="16"/>
          <w:lang w:val="en-GB"/>
        </w:rPr>
      </w:pPr>
      <w:r w:rsidRPr="001D5C87">
        <w:rPr>
          <w:rFonts w:ascii="Times New Roman" w:eastAsia="Times New Roman" w:hAnsi="Times New Roman" w:cs="Times New Roman"/>
          <w:b/>
          <w:color w:val="000000"/>
          <w:sz w:val="16"/>
          <w:szCs w:val="16"/>
        </w:rPr>
        <w:t>1</w:t>
      </w:r>
      <w:r w:rsidR="00D45F2B">
        <w:rPr>
          <w:rFonts w:ascii="Times New Roman" w:eastAsia="Times New Roman" w:hAnsi="Times New Roman" w:cs="Times New Roman"/>
          <w:b/>
          <w:color w:val="000000"/>
          <w:sz w:val="16"/>
          <w:szCs w:val="16"/>
        </w:rPr>
        <w:t>4</w:t>
      </w:r>
      <w:r w:rsidRPr="001D5C87">
        <w:rPr>
          <w:rFonts w:ascii="Times New Roman" w:eastAsia="Times New Roman" w:hAnsi="Times New Roman" w:cs="Times New Roman"/>
          <w:b/>
          <w:color w:val="000000"/>
          <w:sz w:val="16"/>
          <w:szCs w:val="16"/>
        </w:rPr>
        <w:t>.  SUPPLIER CODE OF CONDUCT</w:t>
      </w:r>
      <w:r w:rsidRPr="001D5C87">
        <w:rPr>
          <w:rFonts w:ascii="Times New Roman" w:eastAsia="Times New Roman" w:hAnsi="Times New Roman" w:cs="Times New Roman"/>
          <w:color w:val="000000"/>
          <w:sz w:val="16"/>
          <w:szCs w:val="16"/>
        </w:rPr>
        <w:t xml:space="preserve">:  </w:t>
      </w:r>
      <w:r w:rsidRPr="001D5C87">
        <w:rPr>
          <w:rFonts w:ascii="Times New Roman" w:eastAsia="Times New Roman" w:hAnsi="Times New Roman" w:cs="Times New Roman"/>
          <w:color w:val="000000"/>
          <w:sz w:val="16"/>
          <w:szCs w:val="16"/>
          <w:lang w:val="en-GB"/>
        </w:rPr>
        <w:t>Seller acknowledges that conducting business in accordance with the highest ethical standards is fundamental to Buyer.  As a condition of Buyer purchasing goods or services from Seller, Seller agrees to adhere to the standards set forth in Buyer’s Code of Conduct</w:t>
      </w:r>
      <w:r w:rsidR="001C67AC">
        <w:rPr>
          <w:rFonts w:ascii="Times New Roman" w:eastAsia="Times New Roman" w:hAnsi="Times New Roman" w:cs="Times New Roman"/>
          <w:color w:val="000000"/>
          <w:sz w:val="16"/>
          <w:szCs w:val="16"/>
          <w:lang w:val="en-GB"/>
        </w:rPr>
        <w:t xml:space="preserve"> for Business Partners</w:t>
      </w:r>
      <w:r w:rsidRPr="001D5C87">
        <w:rPr>
          <w:rFonts w:ascii="Times New Roman" w:eastAsia="Times New Roman" w:hAnsi="Times New Roman" w:cs="Times New Roman"/>
          <w:color w:val="000000"/>
          <w:sz w:val="16"/>
          <w:szCs w:val="16"/>
          <w:lang w:val="en-GB"/>
        </w:rPr>
        <w:t>, available at</w:t>
      </w:r>
      <w:r w:rsidRPr="001D5C87">
        <w:rPr>
          <w:rFonts w:ascii="Times New Roman" w:hAnsi="Times New Roman" w:cs="Times New Roman"/>
          <w:sz w:val="16"/>
          <w:szCs w:val="16"/>
        </w:rPr>
        <w:t xml:space="preserve">, </w:t>
      </w:r>
      <w:hyperlink r:id="rId7" w:history="1">
        <w:r w:rsidRPr="001D5C87">
          <w:rPr>
            <w:rStyle w:val="Hyperlink"/>
            <w:sz w:val="16"/>
            <w:szCs w:val="16"/>
          </w:rPr>
          <w:t>www.albemarle.com/supplierresources</w:t>
        </w:r>
      </w:hyperlink>
      <w:r w:rsidR="00415E74">
        <w:rPr>
          <w:rFonts w:ascii="Times New Roman" w:hAnsi="Times New Roman" w:cs="Times New Roman"/>
          <w:sz w:val="16"/>
          <w:szCs w:val="16"/>
        </w:rPr>
        <w:t xml:space="preserve">, </w:t>
      </w:r>
      <w:r w:rsidRPr="001D5C87">
        <w:rPr>
          <w:rFonts w:ascii="Times New Roman" w:hAnsi="Times New Roman" w:cs="Times New Roman"/>
          <w:sz w:val="16"/>
          <w:szCs w:val="16"/>
        </w:rPr>
        <w:t>which are hereby incorporated by reference</w:t>
      </w:r>
      <w:r w:rsidRPr="001D5C87">
        <w:rPr>
          <w:rFonts w:ascii="Times New Roman" w:eastAsia="Times New Roman" w:hAnsi="Times New Roman" w:cs="Times New Roman"/>
          <w:color w:val="000000"/>
          <w:sz w:val="16"/>
          <w:szCs w:val="16"/>
          <w:lang w:val="en-GB"/>
        </w:rPr>
        <w:t>.</w:t>
      </w:r>
    </w:p>
    <w:p w14:paraId="787CACDD" w14:textId="77777777" w:rsidR="00CD451B" w:rsidRPr="00695A4D" w:rsidRDefault="00CD451B" w:rsidP="00E62FCF">
      <w:pPr>
        <w:spacing w:after="0" w:line="240" w:lineRule="auto"/>
        <w:jc w:val="both"/>
        <w:rPr>
          <w:rFonts w:ascii="Times New Roman" w:eastAsia="Times New Roman" w:hAnsi="Times New Roman" w:cs="Times New Roman"/>
          <w:color w:val="000000"/>
          <w:sz w:val="16"/>
          <w:szCs w:val="16"/>
          <w:lang w:val="en-GB"/>
        </w:rPr>
      </w:pPr>
    </w:p>
    <w:p w14:paraId="6200A2E1" w14:textId="23C745F7" w:rsidR="00CD451B" w:rsidRPr="00695A4D" w:rsidRDefault="001D5C87" w:rsidP="00B53110">
      <w:pPr>
        <w:spacing w:after="0" w:line="240" w:lineRule="auto"/>
        <w:jc w:val="both"/>
        <w:rPr>
          <w:rFonts w:ascii="Times New Roman" w:eastAsia="Times New Roman" w:hAnsi="Times New Roman" w:cs="Times New Roman"/>
          <w:color w:val="000000"/>
          <w:sz w:val="16"/>
          <w:szCs w:val="16"/>
          <w:lang w:val="en-GB"/>
        </w:rPr>
      </w:pPr>
      <w:r w:rsidRPr="001D5C87">
        <w:rPr>
          <w:rFonts w:ascii="Times New Roman" w:eastAsia="Times New Roman" w:hAnsi="Times New Roman" w:cs="Times New Roman"/>
          <w:b/>
          <w:color w:val="000000"/>
          <w:sz w:val="16"/>
          <w:szCs w:val="16"/>
          <w:lang w:val="en-GB"/>
        </w:rPr>
        <w:t>1</w:t>
      </w:r>
      <w:r w:rsidR="00D45F2B">
        <w:rPr>
          <w:rFonts w:ascii="Times New Roman" w:eastAsia="Times New Roman" w:hAnsi="Times New Roman" w:cs="Times New Roman"/>
          <w:b/>
          <w:color w:val="000000"/>
          <w:sz w:val="16"/>
          <w:szCs w:val="16"/>
          <w:lang w:val="en-GB"/>
        </w:rPr>
        <w:t>5</w:t>
      </w:r>
      <w:r w:rsidRPr="001D5C87">
        <w:rPr>
          <w:rFonts w:ascii="Times New Roman" w:eastAsia="Times New Roman" w:hAnsi="Times New Roman" w:cs="Times New Roman"/>
          <w:b/>
          <w:color w:val="000000"/>
          <w:sz w:val="16"/>
          <w:szCs w:val="16"/>
          <w:lang w:val="en-GB"/>
        </w:rPr>
        <w:t>.  EXPORT/IMPORT CONTROL</w:t>
      </w:r>
      <w:r w:rsidRPr="001D5C87">
        <w:rPr>
          <w:rFonts w:ascii="Times New Roman" w:eastAsia="Times New Roman" w:hAnsi="Times New Roman" w:cs="Times New Roman"/>
          <w:color w:val="000000"/>
          <w:sz w:val="16"/>
          <w:szCs w:val="16"/>
          <w:lang w:val="en-GB"/>
        </w:rPr>
        <w:t xml:space="preserve">:  </w:t>
      </w:r>
      <w:r w:rsidRPr="001D5C87">
        <w:rPr>
          <w:rFonts w:ascii="Times New Roman" w:eastAsia="Times New Roman" w:hAnsi="Times New Roman" w:cs="Times New Roman"/>
          <w:color w:val="000000"/>
          <w:sz w:val="16"/>
          <w:szCs w:val="16"/>
        </w:rPr>
        <w:t xml:space="preserve">Seller shall immediately notify Buyer if it is or becomes listed on any excluded or denied party list of an agency of the U.S. Government </w:t>
      </w:r>
      <w:r w:rsidR="00465503" w:rsidRPr="00465503">
        <w:rPr>
          <w:rFonts w:ascii="Times New Roman" w:eastAsia="Times New Roman" w:hAnsi="Times New Roman" w:cs="Times New Roman"/>
          <w:color w:val="000000"/>
          <w:sz w:val="16"/>
          <w:szCs w:val="16"/>
        </w:rPr>
        <w:t xml:space="preserve">or any other government </w:t>
      </w:r>
      <w:r w:rsidRPr="001D5C87">
        <w:rPr>
          <w:rFonts w:ascii="Times New Roman" w:eastAsia="Times New Roman" w:hAnsi="Times New Roman" w:cs="Times New Roman"/>
          <w:color w:val="000000"/>
          <w:sz w:val="16"/>
          <w:szCs w:val="16"/>
        </w:rPr>
        <w:t xml:space="preserve">or its export privileges are denied, suspended or revoked.  Should Seller’s goods or services originate from a foreign location, those goods or services may also be subject to the export control laws and regulations of the country in which the goods or services originate.  Seller agrees to abide by all applicable export control laws and regulations of that originating country.  Seller shall indemnify Buyer for all liabilities, </w:t>
      </w:r>
      <w:r w:rsidR="00503E15">
        <w:rPr>
          <w:rFonts w:ascii="Times New Roman" w:eastAsia="Times New Roman" w:hAnsi="Times New Roman" w:cs="Times New Roman"/>
          <w:color w:val="000000"/>
          <w:sz w:val="16"/>
          <w:szCs w:val="16"/>
        </w:rPr>
        <w:t xml:space="preserve">fines, </w:t>
      </w:r>
      <w:r w:rsidRPr="001D5C87">
        <w:rPr>
          <w:rFonts w:ascii="Times New Roman" w:eastAsia="Times New Roman" w:hAnsi="Times New Roman" w:cs="Times New Roman"/>
          <w:color w:val="000000"/>
          <w:sz w:val="16"/>
          <w:szCs w:val="16"/>
        </w:rPr>
        <w:t>penalties, losses, damages, costs or expenses that may be imposed on or incurred by Buyer in connection with any violations of such laws and regulations by Seller, its affiliates, officers, employees, agents, suppliers or subcontractors at any tier.  Buyer shall be responsible for complying with any applicable laws or regulations governing the importation of the articles into the United States of America.  Buyer may be required to obtain information concerning citizenship or export status of Seller’s personnel.  Seller agrees to provide such information as necessary and certifies the information to be true and correct.</w:t>
      </w:r>
    </w:p>
    <w:p w14:paraId="4D7570AC" w14:textId="77777777" w:rsidR="00E62FCF" w:rsidRPr="00695A4D" w:rsidRDefault="00E62FCF" w:rsidP="00E62FCF">
      <w:pPr>
        <w:spacing w:after="0" w:line="240" w:lineRule="auto"/>
        <w:jc w:val="both"/>
        <w:rPr>
          <w:rFonts w:ascii="Times New Roman" w:eastAsia="Times New Roman" w:hAnsi="Times New Roman" w:cs="Times New Roman"/>
          <w:color w:val="000000"/>
          <w:sz w:val="16"/>
          <w:szCs w:val="16"/>
          <w:lang w:val="en-GB"/>
        </w:rPr>
      </w:pPr>
    </w:p>
    <w:p w14:paraId="2D7055A5" w14:textId="05AF5887" w:rsidR="00975739" w:rsidRPr="00695A4D" w:rsidRDefault="001D5C87" w:rsidP="001E66FD">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b/>
          <w:color w:val="000000"/>
          <w:sz w:val="16"/>
          <w:szCs w:val="16"/>
        </w:rPr>
        <w:t>1</w:t>
      </w:r>
      <w:r w:rsidR="00D45F2B">
        <w:rPr>
          <w:rFonts w:ascii="Times New Roman" w:eastAsia="Times New Roman" w:hAnsi="Times New Roman" w:cs="Times New Roman"/>
          <w:b/>
          <w:color w:val="000000"/>
          <w:sz w:val="16"/>
          <w:szCs w:val="16"/>
        </w:rPr>
        <w:t>6</w:t>
      </w:r>
      <w:r w:rsidRPr="001D5C87">
        <w:rPr>
          <w:rFonts w:ascii="Times New Roman" w:eastAsia="Times New Roman" w:hAnsi="Times New Roman" w:cs="Times New Roman"/>
          <w:b/>
          <w:color w:val="000000"/>
          <w:sz w:val="16"/>
          <w:szCs w:val="16"/>
        </w:rPr>
        <w:t>.  INDEMNIFICATION</w:t>
      </w:r>
      <w:r w:rsidRPr="001D5C87">
        <w:rPr>
          <w:rFonts w:ascii="Times New Roman" w:eastAsia="Times New Roman" w:hAnsi="Times New Roman" w:cs="Times New Roman"/>
          <w:color w:val="000000"/>
          <w:sz w:val="16"/>
          <w:szCs w:val="16"/>
        </w:rPr>
        <w:t>:  </w:t>
      </w:r>
      <w:r w:rsidR="00503E15">
        <w:rPr>
          <w:rFonts w:ascii="Times New Roman" w:eastAsia="Times New Roman" w:hAnsi="Times New Roman" w:cs="Times New Roman"/>
          <w:color w:val="000000"/>
          <w:sz w:val="16"/>
          <w:szCs w:val="16"/>
        </w:rPr>
        <w:t xml:space="preserve">To the fullest extent allowed by law, </w:t>
      </w:r>
      <w:r w:rsidRPr="001D5C87">
        <w:rPr>
          <w:rFonts w:ascii="Times New Roman" w:eastAsia="Times New Roman" w:hAnsi="Times New Roman" w:cs="Times New Roman"/>
          <w:color w:val="000000"/>
          <w:sz w:val="16"/>
          <w:szCs w:val="16"/>
        </w:rPr>
        <w:t>Seller shall defend, indemnify and hold Buyer and its affiliated companies, and their respective officers, directors, employees, agents</w:t>
      </w:r>
      <w:r w:rsidR="00441864">
        <w:rPr>
          <w:rFonts w:ascii="Times New Roman" w:eastAsia="Times New Roman" w:hAnsi="Times New Roman" w:cs="Times New Roman"/>
          <w:color w:val="000000"/>
          <w:sz w:val="16"/>
          <w:szCs w:val="16"/>
        </w:rPr>
        <w:t xml:space="preserve">, </w:t>
      </w:r>
      <w:r w:rsidRPr="001D5C87">
        <w:rPr>
          <w:rFonts w:ascii="Times New Roman" w:eastAsia="Times New Roman" w:hAnsi="Times New Roman" w:cs="Times New Roman"/>
          <w:color w:val="000000"/>
          <w:sz w:val="16"/>
          <w:szCs w:val="16"/>
        </w:rPr>
        <w:t xml:space="preserve"> representatives, </w:t>
      </w:r>
      <w:r w:rsidR="00441864">
        <w:rPr>
          <w:rFonts w:ascii="Times New Roman" w:eastAsia="Times New Roman" w:hAnsi="Times New Roman" w:cs="Times New Roman"/>
          <w:color w:val="000000"/>
          <w:sz w:val="16"/>
          <w:szCs w:val="16"/>
        </w:rPr>
        <w:t>successors, and assigns (collectively, “</w:t>
      </w:r>
      <w:r w:rsidR="00441864" w:rsidRPr="004B48BA">
        <w:rPr>
          <w:rFonts w:ascii="Times New Roman" w:eastAsia="Times New Roman" w:hAnsi="Times New Roman" w:cs="Times New Roman"/>
          <w:color w:val="000000"/>
          <w:sz w:val="16"/>
          <w:szCs w:val="16"/>
          <w:u w:val="single"/>
        </w:rPr>
        <w:t>Indemnitees</w:t>
      </w:r>
      <w:r w:rsidR="00441864">
        <w:rPr>
          <w:rFonts w:ascii="Times New Roman" w:eastAsia="Times New Roman" w:hAnsi="Times New Roman" w:cs="Times New Roman"/>
          <w:color w:val="000000"/>
          <w:sz w:val="16"/>
          <w:szCs w:val="16"/>
        </w:rPr>
        <w:t xml:space="preserve">”) </w:t>
      </w:r>
      <w:r w:rsidRPr="001D5C87">
        <w:rPr>
          <w:rFonts w:ascii="Times New Roman" w:eastAsia="Times New Roman" w:hAnsi="Times New Roman" w:cs="Times New Roman"/>
          <w:color w:val="000000"/>
          <w:sz w:val="16"/>
          <w:szCs w:val="16"/>
        </w:rPr>
        <w:t xml:space="preserve">harmless from </w:t>
      </w:r>
      <w:r w:rsidR="00441864">
        <w:rPr>
          <w:rFonts w:ascii="Times New Roman" w:eastAsia="Times New Roman" w:hAnsi="Times New Roman" w:cs="Times New Roman"/>
          <w:color w:val="000000"/>
          <w:sz w:val="16"/>
          <w:szCs w:val="16"/>
        </w:rPr>
        <w:t xml:space="preserve">and against </w:t>
      </w:r>
      <w:r w:rsidRPr="001D5C87">
        <w:rPr>
          <w:rFonts w:ascii="Times New Roman" w:eastAsia="Times New Roman" w:hAnsi="Times New Roman" w:cs="Times New Roman"/>
          <w:color w:val="000000"/>
          <w:sz w:val="16"/>
          <w:szCs w:val="16"/>
        </w:rPr>
        <w:t xml:space="preserve">any and all loss, liability, </w:t>
      </w:r>
      <w:r w:rsidR="00503E15">
        <w:rPr>
          <w:rFonts w:ascii="Times New Roman" w:eastAsia="Times New Roman" w:hAnsi="Times New Roman" w:cs="Times New Roman"/>
          <w:color w:val="000000"/>
          <w:sz w:val="16"/>
          <w:szCs w:val="16"/>
        </w:rPr>
        <w:t xml:space="preserve">judgment, award, </w:t>
      </w:r>
      <w:r w:rsidRPr="001D5C87">
        <w:rPr>
          <w:rFonts w:ascii="Times New Roman" w:eastAsia="Times New Roman" w:hAnsi="Times New Roman" w:cs="Times New Roman"/>
          <w:color w:val="000000"/>
          <w:sz w:val="16"/>
          <w:szCs w:val="16"/>
        </w:rPr>
        <w:t>cost and expense (including</w:t>
      </w:r>
      <w:r w:rsidR="00503E15">
        <w:rPr>
          <w:rFonts w:ascii="Times New Roman" w:eastAsia="Times New Roman" w:hAnsi="Times New Roman" w:cs="Times New Roman"/>
          <w:color w:val="000000"/>
          <w:sz w:val="16"/>
          <w:szCs w:val="16"/>
        </w:rPr>
        <w:t>, without limitation,</w:t>
      </w:r>
      <w:r w:rsidRPr="001D5C87">
        <w:rPr>
          <w:rFonts w:ascii="Times New Roman" w:eastAsia="Times New Roman" w:hAnsi="Times New Roman" w:cs="Times New Roman"/>
          <w:color w:val="000000"/>
          <w:sz w:val="16"/>
          <w:szCs w:val="16"/>
        </w:rPr>
        <w:t xml:space="preserve"> litigation costs and attorneys' fees) resulting from any claim, </w:t>
      </w:r>
      <w:r w:rsidR="00503E15">
        <w:rPr>
          <w:rFonts w:ascii="Times New Roman" w:eastAsia="Times New Roman" w:hAnsi="Times New Roman" w:cs="Times New Roman"/>
          <w:color w:val="000000"/>
          <w:sz w:val="16"/>
          <w:szCs w:val="16"/>
        </w:rPr>
        <w:t xml:space="preserve">demand, </w:t>
      </w:r>
      <w:r w:rsidRPr="001D5C87">
        <w:rPr>
          <w:rFonts w:ascii="Times New Roman" w:eastAsia="Times New Roman" w:hAnsi="Times New Roman" w:cs="Times New Roman"/>
          <w:color w:val="000000"/>
          <w:sz w:val="16"/>
          <w:szCs w:val="16"/>
        </w:rPr>
        <w:t>suit or action (hereafter “</w:t>
      </w:r>
      <w:r w:rsidRPr="001D5C87">
        <w:rPr>
          <w:rFonts w:ascii="Times New Roman" w:eastAsia="Times New Roman" w:hAnsi="Times New Roman" w:cs="Times New Roman"/>
          <w:color w:val="000000"/>
          <w:sz w:val="16"/>
          <w:szCs w:val="16"/>
          <w:u w:val="single"/>
        </w:rPr>
        <w:t>Claim</w:t>
      </w:r>
      <w:r w:rsidRPr="001D5C87">
        <w:rPr>
          <w:rFonts w:ascii="Times New Roman" w:eastAsia="Times New Roman" w:hAnsi="Times New Roman" w:cs="Times New Roman"/>
          <w:color w:val="000000"/>
          <w:sz w:val="16"/>
          <w:szCs w:val="16"/>
        </w:rPr>
        <w:t>”) made or brought:</w:t>
      </w:r>
    </w:p>
    <w:p w14:paraId="499268A4" w14:textId="094C64BC" w:rsidR="00975739" w:rsidRPr="00695A4D" w:rsidRDefault="001D5C87" w:rsidP="00D94D7A">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br/>
        <w:t>a)  For actual or alleged infringement of any copyright, trademark, or patent</w:t>
      </w:r>
      <w:r w:rsidR="00441864">
        <w:rPr>
          <w:rFonts w:ascii="Times New Roman" w:eastAsia="Times New Roman" w:hAnsi="Times New Roman" w:cs="Times New Roman"/>
          <w:color w:val="000000"/>
          <w:sz w:val="16"/>
          <w:szCs w:val="16"/>
        </w:rPr>
        <w:t>,</w:t>
      </w:r>
      <w:r w:rsidRPr="001D5C87">
        <w:rPr>
          <w:rFonts w:ascii="Times New Roman" w:eastAsia="Times New Roman" w:hAnsi="Times New Roman" w:cs="Times New Roman"/>
          <w:color w:val="000000"/>
          <w:sz w:val="16"/>
          <w:szCs w:val="16"/>
        </w:rPr>
        <w:t xml:space="preserve"> </w:t>
      </w:r>
      <w:r w:rsidR="00503E15">
        <w:rPr>
          <w:rFonts w:ascii="Times New Roman" w:eastAsia="Times New Roman" w:hAnsi="Times New Roman" w:cs="Times New Roman"/>
          <w:color w:val="000000"/>
          <w:sz w:val="16"/>
          <w:szCs w:val="16"/>
        </w:rPr>
        <w:t xml:space="preserve">or for misappropriation of any trade secret </w:t>
      </w:r>
      <w:r w:rsidRPr="001D5C87">
        <w:rPr>
          <w:rFonts w:ascii="Times New Roman" w:eastAsia="Times New Roman" w:hAnsi="Times New Roman" w:cs="Times New Roman"/>
          <w:color w:val="000000"/>
          <w:sz w:val="16"/>
          <w:szCs w:val="16"/>
        </w:rPr>
        <w:t xml:space="preserve">against Buyer, its customers, users of its products and its and their successors and assigns, or any of them, </w:t>
      </w:r>
      <w:r w:rsidR="00441864">
        <w:rPr>
          <w:rFonts w:ascii="Times New Roman" w:eastAsia="Times New Roman" w:hAnsi="Times New Roman" w:cs="Times New Roman"/>
          <w:color w:val="000000"/>
          <w:sz w:val="16"/>
          <w:szCs w:val="16"/>
        </w:rPr>
        <w:t xml:space="preserve">or against any of the other Indemnitees, </w:t>
      </w:r>
      <w:r w:rsidRPr="001D5C87">
        <w:rPr>
          <w:rFonts w:ascii="Times New Roman" w:eastAsia="Times New Roman" w:hAnsi="Times New Roman" w:cs="Times New Roman"/>
          <w:color w:val="000000"/>
          <w:sz w:val="16"/>
          <w:szCs w:val="16"/>
        </w:rPr>
        <w:t xml:space="preserve">in any way arising out of or involving the manufacture, sale or use of goods delivered </w:t>
      </w:r>
      <w:r w:rsidR="00441864">
        <w:rPr>
          <w:rFonts w:ascii="Times New Roman" w:eastAsia="Times New Roman" w:hAnsi="Times New Roman" w:cs="Times New Roman"/>
          <w:color w:val="000000"/>
          <w:sz w:val="16"/>
          <w:szCs w:val="16"/>
        </w:rPr>
        <w:t xml:space="preserve">or services provided </w:t>
      </w:r>
      <w:r w:rsidRPr="001D5C87">
        <w:rPr>
          <w:rFonts w:ascii="Times New Roman" w:eastAsia="Times New Roman" w:hAnsi="Times New Roman" w:cs="Times New Roman"/>
          <w:color w:val="000000"/>
          <w:sz w:val="16"/>
          <w:szCs w:val="16"/>
        </w:rPr>
        <w:t>hereunder;</w:t>
      </w:r>
    </w:p>
    <w:p w14:paraId="10C54348" w14:textId="77777777" w:rsidR="00975739" w:rsidRPr="00695A4D" w:rsidRDefault="001D5C87" w:rsidP="00D94D7A">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br/>
        <w:t>b)  To recover damages or obtain other relief for injury to person (including death) or property in any way arising out of Seller’s performance of this Contract, including Claims brought by any employee of Buyer or Seller or involving the presence of any person upon Buyer's premises, unless such injury results</w:t>
      </w:r>
      <w:r w:rsidR="002A3C0A">
        <w:rPr>
          <w:rFonts w:ascii="Times New Roman" w:eastAsia="Times New Roman" w:hAnsi="Times New Roman" w:cs="Times New Roman"/>
          <w:color w:val="000000"/>
          <w:sz w:val="16"/>
          <w:szCs w:val="16"/>
        </w:rPr>
        <w:t xml:space="preserve"> solely</w:t>
      </w:r>
      <w:r w:rsidRPr="001D5C87">
        <w:rPr>
          <w:rFonts w:ascii="Times New Roman" w:eastAsia="Times New Roman" w:hAnsi="Times New Roman" w:cs="Times New Roman"/>
          <w:color w:val="000000"/>
          <w:sz w:val="16"/>
          <w:szCs w:val="16"/>
        </w:rPr>
        <w:t xml:space="preserve"> from the gross negligence of Buyer; or</w:t>
      </w:r>
    </w:p>
    <w:p w14:paraId="7AB2E39D" w14:textId="05CB931F" w:rsidR="00D94D7A" w:rsidRPr="00695A4D" w:rsidRDefault="001D5C87" w:rsidP="00D94D7A">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br/>
        <w:t>c)  To recover damages or obtain other relief or to obtain or impose a fine or civil or criminal penalty in any way arising out of any incident involving bodily injury, death and/or property damage due to, or any violation or alleged violation of</w:t>
      </w:r>
      <w:r w:rsidR="00441864">
        <w:rPr>
          <w:rFonts w:ascii="Times New Roman" w:eastAsia="Times New Roman" w:hAnsi="Times New Roman" w:cs="Times New Roman"/>
          <w:color w:val="000000"/>
          <w:sz w:val="16"/>
          <w:szCs w:val="16"/>
        </w:rPr>
        <w:t>,</w:t>
      </w:r>
      <w:r w:rsidRPr="001D5C87">
        <w:rPr>
          <w:rFonts w:ascii="Times New Roman" w:eastAsia="Times New Roman" w:hAnsi="Times New Roman" w:cs="Times New Roman"/>
          <w:color w:val="000000"/>
          <w:sz w:val="16"/>
          <w:szCs w:val="16"/>
        </w:rPr>
        <w:t xml:space="preserve"> any </w:t>
      </w:r>
      <w:r w:rsidR="003041A4" w:rsidRPr="003041A4">
        <w:rPr>
          <w:rFonts w:ascii="Times New Roman" w:eastAsia="Times New Roman" w:hAnsi="Times New Roman" w:cs="Times New Roman"/>
          <w:color w:val="000000"/>
          <w:sz w:val="16"/>
          <w:szCs w:val="16"/>
        </w:rPr>
        <w:t xml:space="preserve">federal, supranational, national, state, regional, provincial or local </w:t>
      </w:r>
      <w:r w:rsidRPr="001D5C87">
        <w:rPr>
          <w:rFonts w:ascii="Times New Roman" w:eastAsia="Times New Roman" w:hAnsi="Times New Roman" w:cs="Times New Roman"/>
          <w:color w:val="000000"/>
          <w:sz w:val="16"/>
          <w:szCs w:val="16"/>
        </w:rPr>
        <w:t xml:space="preserve">law or regulation with respect to, any </w:t>
      </w:r>
      <w:r w:rsidR="00441864">
        <w:rPr>
          <w:rFonts w:ascii="Times New Roman" w:eastAsia="Times New Roman" w:hAnsi="Times New Roman" w:cs="Times New Roman"/>
          <w:color w:val="000000"/>
          <w:sz w:val="16"/>
          <w:szCs w:val="16"/>
        </w:rPr>
        <w:t xml:space="preserve">environmental incident, spill, or </w:t>
      </w:r>
      <w:r w:rsidRPr="001D5C87">
        <w:rPr>
          <w:rFonts w:ascii="Times New Roman" w:eastAsia="Times New Roman" w:hAnsi="Times New Roman" w:cs="Times New Roman"/>
          <w:color w:val="000000"/>
          <w:sz w:val="16"/>
          <w:szCs w:val="16"/>
        </w:rPr>
        <w:t>pollution damage whatsoever, unless such incident, spill or pollution and associated cleanup results</w:t>
      </w:r>
      <w:r w:rsidR="002A3C0A">
        <w:rPr>
          <w:rFonts w:ascii="Times New Roman" w:eastAsia="Times New Roman" w:hAnsi="Times New Roman" w:cs="Times New Roman"/>
          <w:color w:val="000000"/>
          <w:sz w:val="16"/>
          <w:szCs w:val="16"/>
        </w:rPr>
        <w:t xml:space="preserve"> solely</w:t>
      </w:r>
      <w:r w:rsidRPr="001D5C87">
        <w:rPr>
          <w:rFonts w:ascii="Times New Roman" w:eastAsia="Times New Roman" w:hAnsi="Times New Roman" w:cs="Times New Roman"/>
          <w:color w:val="000000"/>
          <w:sz w:val="16"/>
          <w:szCs w:val="16"/>
        </w:rPr>
        <w:t xml:space="preserve"> from the gross negligence of Buyer.</w:t>
      </w:r>
    </w:p>
    <w:p w14:paraId="3BD302A9" w14:textId="77777777" w:rsidR="00E62FCF" w:rsidRPr="00695A4D" w:rsidRDefault="00E62FCF" w:rsidP="00D94D7A">
      <w:pPr>
        <w:spacing w:after="0" w:line="240" w:lineRule="auto"/>
        <w:jc w:val="both"/>
        <w:rPr>
          <w:rFonts w:ascii="Times New Roman" w:eastAsia="Times New Roman" w:hAnsi="Times New Roman" w:cs="Times New Roman"/>
          <w:color w:val="000000"/>
          <w:sz w:val="16"/>
          <w:szCs w:val="16"/>
        </w:rPr>
      </w:pPr>
    </w:p>
    <w:p w14:paraId="2919D45A" w14:textId="77777777" w:rsidR="007112B7" w:rsidRDefault="001D5C87" w:rsidP="007B39FC">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b/>
          <w:color w:val="000000"/>
          <w:sz w:val="16"/>
          <w:szCs w:val="16"/>
        </w:rPr>
        <w:t>1</w:t>
      </w:r>
      <w:r w:rsidR="00D45F2B">
        <w:rPr>
          <w:rFonts w:ascii="Times New Roman" w:eastAsia="Times New Roman" w:hAnsi="Times New Roman" w:cs="Times New Roman"/>
          <w:b/>
          <w:color w:val="000000"/>
          <w:sz w:val="16"/>
          <w:szCs w:val="16"/>
        </w:rPr>
        <w:t>7</w:t>
      </w:r>
      <w:r w:rsidRPr="001D5C87">
        <w:rPr>
          <w:rFonts w:ascii="Times New Roman" w:eastAsia="Times New Roman" w:hAnsi="Times New Roman" w:cs="Times New Roman"/>
          <w:b/>
          <w:color w:val="000000"/>
          <w:sz w:val="16"/>
          <w:szCs w:val="16"/>
        </w:rPr>
        <w:t>.  INSURANCE</w:t>
      </w:r>
      <w:bookmarkStart w:id="0" w:name="_GoBack"/>
      <w:bookmarkEnd w:id="0"/>
      <w:r w:rsidRPr="001D5C87">
        <w:rPr>
          <w:rFonts w:ascii="Times New Roman" w:eastAsia="Times New Roman" w:hAnsi="Times New Roman" w:cs="Times New Roman"/>
          <w:color w:val="000000"/>
          <w:sz w:val="16"/>
          <w:szCs w:val="16"/>
        </w:rPr>
        <w:t xml:space="preserve">:  </w:t>
      </w:r>
    </w:p>
    <w:p w14:paraId="5EF45B0F" w14:textId="77777777" w:rsidR="007112B7" w:rsidRDefault="007112B7" w:rsidP="007B39FC">
      <w:pPr>
        <w:spacing w:after="0" w:line="240" w:lineRule="auto"/>
        <w:jc w:val="both"/>
        <w:rPr>
          <w:rFonts w:ascii="Times New Roman" w:eastAsia="Times New Roman" w:hAnsi="Times New Roman" w:cs="Times New Roman"/>
          <w:color w:val="000000"/>
          <w:sz w:val="16"/>
          <w:szCs w:val="16"/>
        </w:rPr>
      </w:pPr>
    </w:p>
    <w:p w14:paraId="5F562A89" w14:textId="3CB95B70" w:rsidR="007112B7" w:rsidRPr="007112B7" w:rsidRDefault="007112B7" w:rsidP="007112B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Buyer</w:t>
      </w:r>
      <w:r w:rsidRPr="007112B7">
        <w:rPr>
          <w:rFonts w:ascii="Times New Roman" w:eastAsia="Times New Roman" w:hAnsi="Times New Roman" w:cs="Times New Roman"/>
          <w:b/>
          <w:color w:val="000000"/>
          <w:sz w:val="16"/>
          <w:szCs w:val="16"/>
        </w:rPr>
        <w:t>,</w:t>
      </w:r>
      <w:r w:rsidRPr="007112B7">
        <w:rPr>
          <w:rFonts w:ascii="Times New Roman" w:eastAsia="Times New Roman" w:hAnsi="Times New Roman" w:cs="Times New Roman"/>
          <w:color w:val="000000"/>
          <w:sz w:val="16"/>
          <w:szCs w:val="16"/>
        </w:rPr>
        <w:t xml:space="preserve"> throughout the duration of </w:t>
      </w:r>
      <w:r>
        <w:rPr>
          <w:rFonts w:ascii="Times New Roman" w:eastAsia="Times New Roman" w:hAnsi="Times New Roman" w:cs="Times New Roman"/>
          <w:color w:val="000000"/>
          <w:sz w:val="16"/>
          <w:szCs w:val="16"/>
        </w:rPr>
        <w:t xml:space="preserve">the performance of the Order, </w:t>
      </w:r>
      <w:r w:rsidRPr="007112B7">
        <w:rPr>
          <w:rFonts w:ascii="Times New Roman" w:eastAsia="Times New Roman" w:hAnsi="Times New Roman" w:cs="Times New Roman"/>
          <w:color w:val="000000"/>
          <w:sz w:val="16"/>
          <w:szCs w:val="16"/>
        </w:rPr>
        <w:t xml:space="preserve">shall provide, </w:t>
      </w:r>
      <w:r w:rsidR="00441864">
        <w:rPr>
          <w:rFonts w:ascii="Times New Roman" w:eastAsia="Times New Roman" w:hAnsi="Times New Roman" w:cs="Times New Roman"/>
          <w:color w:val="000000"/>
          <w:sz w:val="16"/>
          <w:szCs w:val="16"/>
        </w:rPr>
        <w:t xml:space="preserve">and longer if required below, </w:t>
      </w:r>
      <w:r w:rsidRPr="007112B7">
        <w:rPr>
          <w:rFonts w:ascii="Times New Roman" w:eastAsia="Times New Roman" w:hAnsi="Times New Roman" w:cs="Times New Roman"/>
          <w:color w:val="000000"/>
          <w:sz w:val="16"/>
          <w:szCs w:val="16"/>
        </w:rPr>
        <w:t xml:space="preserve">pay for and maintain in effect, with insurers with an </w:t>
      </w:r>
      <w:r w:rsidRPr="007112B7">
        <w:rPr>
          <w:rFonts w:ascii="Times New Roman" w:eastAsia="Times New Roman" w:hAnsi="Times New Roman" w:cs="Times New Roman"/>
          <w:color w:val="000000"/>
          <w:sz w:val="16"/>
          <w:szCs w:val="16"/>
          <w:lang w:val="en"/>
        </w:rPr>
        <w:t xml:space="preserve">A.M. Best Company financial strength rating of A+ </w:t>
      </w:r>
      <w:r w:rsidRPr="007112B7">
        <w:rPr>
          <w:rFonts w:ascii="Times New Roman" w:eastAsia="Times New Roman" w:hAnsi="Times New Roman" w:cs="Times New Roman"/>
          <w:color w:val="000000"/>
          <w:sz w:val="16"/>
          <w:szCs w:val="16"/>
        </w:rPr>
        <w:t xml:space="preserve">or better or otherwise accepted by </w:t>
      </w:r>
      <w:r>
        <w:rPr>
          <w:rFonts w:ascii="Times New Roman" w:eastAsia="Times New Roman" w:hAnsi="Times New Roman" w:cs="Times New Roman"/>
          <w:color w:val="000000"/>
          <w:sz w:val="16"/>
          <w:szCs w:val="16"/>
        </w:rPr>
        <w:t>Buyer in writing</w:t>
      </w:r>
      <w:r w:rsidRPr="007112B7">
        <w:rPr>
          <w:rFonts w:ascii="Times New Roman" w:eastAsia="Times New Roman" w:hAnsi="Times New Roman" w:cs="Times New Roman"/>
          <w:color w:val="000000"/>
          <w:sz w:val="16"/>
          <w:szCs w:val="16"/>
        </w:rPr>
        <w:t xml:space="preserve">, insurance policies with minimum limits of coverages and endorsements as follows:  </w:t>
      </w:r>
    </w:p>
    <w:p w14:paraId="07AAACAE" w14:textId="77777777" w:rsidR="007112B7" w:rsidRPr="007112B7" w:rsidRDefault="007112B7" w:rsidP="007112B7">
      <w:pPr>
        <w:spacing w:after="0" w:line="240" w:lineRule="auto"/>
        <w:jc w:val="both"/>
        <w:rPr>
          <w:rFonts w:ascii="Times New Roman" w:eastAsia="Times New Roman" w:hAnsi="Times New Roman" w:cs="Times New Roman"/>
          <w:b/>
          <w:bCs/>
          <w:color w:val="000000"/>
          <w:sz w:val="16"/>
          <w:szCs w:val="16"/>
          <w:u w:val="single"/>
        </w:rPr>
      </w:pPr>
    </w:p>
    <w:p w14:paraId="39AF39B2" w14:textId="7BD87AE3" w:rsidR="007112B7" w:rsidRPr="007112B7" w:rsidRDefault="007112B7" w:rsidP="007112B7">
      <w:pPr>
        <w:pStyle w:val="ListParagraph"/>
        <w:numPr>
          <w:ilvl w:val="0"/>
          <w:numId w:val="4"/>
        </w:numPr>
        <w:spacing w:after="0" w:line="240" w:lineRule="auto"/>
        <w:jc w:val="both"/>
        <w:rPr>
          <w:rFonts w:ascii="Times New Roman" w:eastAsia="Times New Roman" w:hAnsi="Times New Roman" w:cs="Times New Roman"/>
          <w:i/>
          <w:color w:val="000000"/>
          <w:sz w:val="16"/>
          <w:szCs w:val="16"/>
        </w:rPr>
      </w:pPr>
      <w:r w:rsidRPr="007112B7">
        <w:rPr>
          <w:rFonts w:ascii="Times New Roman" w:eastAsia="Times New Roman" w:hAnsi="Times New Roman" w:cs="Times New Roman"/>
          <w:bCs/>
          <w:color w:val="000000"/>
          <w:sz w:val="16"/>
          <w:szCs w:val="16"/>
          <w:u w:val="single"/>
        </w:rPr>
        <w:t>Commercial General Liability</w:t>
      </w:r>
      <w:r w:rsidR="00441864">
        <w:rPr>
          <w:rFonts w:ascii="Times New Roman" w:eastAsia="Times New Roman" w:hAnsi="Times New Roman" w:cs="Times New Roman"/>
          <w:bCs/>
          <w:color w:val="000000"/>
          <w:sz w:val="16"/>
          <w:szCs w:val="16"/>
          <w:u w:val="single"/>
        </w:rPr>
        <w:t xml:space="preserve"> (“CGL”)</w:t>
      </w:r>
      <w:r w:rsidR="008B4FE3" w:rsidRPr="008B4FE3">
        <w:rPr>
          <w:rFonts w:ascii="Times New Roman" w:eastAsia="Times New Roman" w:hAnsi="Times New Roman" w:cs="Times New Roman"/>
          <w:bCs/>
          <w:color w:val="000000"/>
          <w:sz w:val="16"/>
          <w:szCs w:val="16"/>
        </w:rPr>
        <w:t xml:space="preserve"> - </w:t>
      </w:r>
      <w:r w:rsidRPr="007112B7">
        <w:rPr>
          <w:rFonts w:ascii="Times New Roman" w:eastAsia="Times New Roman" w:hAnsi="Times New Roman" w:cs="Times New Roman"/>
          <w:color w:val="000000"/>
          <w:sz w:val="16"/>
          <w:szCs w:val="16"/>
        </w:rPr>
        <w:t>$1,000,000 per occurrence; $2,000,000 aggregate. Must include Contractual Liability coverage, Product Liability and Completed Operations coverage.  The policy shall waive subrogation against Albemarle Corporation, its subsidiaries and affiliates, officers, directors, employees and assigns.  Policy shall include Albemarle Corporation, its subsidiaries and affiliates, officers, directors, employees and assigns as additional insured.</w:t>
      </w:r>
    </w:p>
    <w:p w14:paraId="12453B22" w14:textId="77777777" w:rsidR="007112B7" w:rsidRPr="007112B7" w:rsidRDefault="007112B7" w:rsidP="007112B7">
      <w:pPr>
        <w:pStyle w:val="ListParagraph"/>
        <w:spacing w:after="0" w:line="240" w:lineRule="auto"/>
        <w:ind w:left="990"/>
        <w:jc w:val="both"/>
        <w:rPr>
          <w:rFonts w:ascii="Times New Roman" w:eastAsia="Times New Roman" w:hAnsi="Times New Roman" w:cs="Times New Roman"/>
          <w:i/>
          <w:color w:val="000000"/>
          <w:sz w:val="16"/>
          <w:szCs w:val="16"/>
        </w:rPr>
      </w:pPr>
    </w:p>
    <w:p w14:paraId="04FA3630" w14:textId="16650E5C" w:rsidR="007112B7" w:rsidRPr="007112B7" w:rsidRDefault="007112B7" w:rsidP="007112B7">
      <w:pPr>
        <w:pStyle w:val="ListParagraph"/>
        <w:numPr>
          <w:ilvl w:val="0"/>
          <w:numId w:val="4"/>
        </w:numPr>
        <w:spacing w:after="0" w:line="240" w:lineRule="auto"/>
        <w:jc w:val="both"/>
        <w:rPr>
          <w:rFonts w:ascii="Times New Roman" w:eastAsia="Times New Roman" w:hAnsi="Times New Roman" w:cs="Times New Roman"/>
          <w:i/>
          <w:color w:val="000000"/>
          <w:sz w:val="16"/>
          <w:szCs w:val="16"/>
        </w:rPr>
      </w:pPr>
      <w:r w:rsidRPr="007112B7">
        <w:rPr>
          <w:rFonts w:ascii="Times New Roman" w:eastAsia="Times New Roman" w:hAnsi="Times New Roman" w:cs="Times New Roman"/>
          <w:bCs/>
          <w:color w:val="000000"/>
          <w:sz w:val="16"/>
          <w:szCs w:val="16"/>
          <w:u w:val="single"/>
        </w:rPr>
        <w:t>Business Automobile Liability</w:t>
      </w:r>
      <w:r w:rsidR="00441864">
        <w:rPr>
          <w:rFonts w:ascii="Times New Roman" w:eastAsia="Times New Roman" w:hAnsi="Times New Roman" w:cs="Times New Roman"/>
          <w:bCs/>
          <w:color w:val="000000"/>
          <w:sz w:val="16"/>
          <w:szCs w:val="16"/>
          <w:u w:val="single"/>
        </w:rPr>
        <w:t xml:space="preserve"> (“AL”)</w:t>
      </w:r>
      <w:r w:rsidR="008B4FE3" w:rsidRPr="008B4FE3">
        <w:rPr>
          <w:rFonts w:ascii="Times New Roman" w:eastAsia="Times New Roman" w:hAnsi="Times New Roman" w:cs="Times New Roman"/>
          <w:bCs/>
          <w:color w:val="000000"/>
          <w:sz w:val="16"/>
          <w:szCs w:val="16"/>
        </w:rPr>
        <w:t xml:space="preserve"> - </w:t>
      </w:r>
      <w:r w:rsidRPr="007112B7">
        <w:rPr>
          <w:rFonts w:ascii="Times New Roman" w:eastAsia="Times New Roman" w:hAnsi="Times New Roman" w:cs="Times New Roman"/>
          <w:bCs/>
          <w:color w:val="000000"/>
          <w:sz w:val="16"/>
          <w:szCs w:val="16"/>
        </w:rPr>
        <w:t xml:space="preserve">$1,000,000 per person/per occurrence, in respect of all mechanically propelled vehicles (whether licensed or unlicensed) belonging to or under the physical or legal care or custody or control of </w:t>
      </w:r>
      <w:r w:rsidR="00441864">
        <w:rPr>
          <w:rFonts w:ascii="Times New Roman" w:eastAsia="Times New Roman" w:hAnsi="Times New Roman" w:cs="Times New Roman"/>
          <w:bCs/>
          <w:color w:val="000000"/>
          <w:sz w:val="16"/>
          <w:szCs w:val="16"/>
        </w:rPr>
        <w:t>Seller</w:t>
      </w:r>
      <w:r w:rsidRPr="007112B7">
        <w:rPr>
          <w:rFonts w:ascii="Times New Roman" w:eastAsia="Times New Roman" w:hAnsi="Times New Roman" w:cs="Times New Roman"/>
          <w:bCs/>
          <w:color w:val="000000"/>
          <w:sz w:val="16"/>
          <w:szCs w:val="16"/>
        </w:rPr>
        <w:t xml:space="preserve">or its employees and used in connection with performance of </w:t>
      </w:r>
      <w:r w:rsidR="00441864">
        <w:rPr>
          <w:rFonts w:ascii="Times New Roman" w:eastAsia="Times New Roman" w:hAnsi="Times New Roman" w:cs="Times New Roman"/>
          <w:bCs/>
          <w:color w:val="000000"/>
          <w:sz w:val="16"/>
          <w:szCs w:val="16"/>
        </w:rPr>
        <w:t>any services under this Contract</w:t>
      </w:r>
      <w:r w:rsidRPr="007112B7">
        <w:rPr>
          <w:rFonts w:ascii="Times New Roman" w:eastAsia="Times New Roman" w:hAnsi="Times New Roman" w:cs="Times New Roman"/>
          <w:bCs/>
          <w:color w:val="000000"/>
          <w:sz w:val="16"/>
          <w:szCs w:val="16"/>
        </w:rPr>
        <w:t xml:space="preserve">. </w:t>
      </w:r>
      <w:r w:rsidRPr="007112B7">
        <w:rPr>
          <w:rFonts w:ascii="Times New Roman" w:eastAsia="Times New Roman" w:hAnsi="Times New Roman" w:cs="Times New Roman"/>
          <w:color w:val="000000"/>
          <w:sz w:val="16"/>
          <w:szCs w:val="16"/>
        </w:rPr>
        <w:t xml:space="preserve">The policy shall waive subrogation against Albemarle Corporation, its subsidiaries and affiliates, officers, directors, </w:t>
      </w:r>
      <w:r w:rsidRPr="007112B7">
        <w:rPr>
          <w:rFonts w:ascii="Times New Roman" w:eastAsia="Times New Roman" w:hAnsi="Times New Roman" w:cs="Times New Roman"/>
          <w:color w:val="000000"/>
          <w:sz w:val="16"/>
          <w:szCs w:val="16"/>
        </w:rPr>
        <w:lastRenderedPageBreak/>
        <w:t>employees and assigns.  Policy shall include Albemarle Corporation, its subsidiaries and affiliates, officers, directors, employees and assigns as additional insured.</w:t>
      </w:r>
    </w:p>
    <w:p w14:paraId="0DFD70B6" w14:textId="77777777" w:rsidR="007112B7" w:rsidRPr="007112B7" w:rsidRDefault="007112B7" w:rsidP="007112B7">
      <w:pPr>
        <w:pStyle w:val="ListParagraph"/>
        <w:rPr>
          <w:rFonts w:ascii="Times New Roman" w:eastAsia="Times New Roman" w:hAnsi="Times New Roman" w:cs="Times New Roman"/>
          <w:color w:val="000000"/>
          <w:sz w:val="16"/>
          <w:szCs w:val="16"/>
        </w:rPr>
      </w:pPr>
    </w:p>
    <w:p w14:paraId="4ED99C1B" w14:textId="77777777" w:rsidR="007112B7" w:rsidRPr="007112B7" w:rsidRDefault="007112B7" w:rsidP="007112B7">
      <w:pPr>
        <w:pStyle w:val="ListParagraph"/>
        <w:numPr>
          <w:ilvl w:val="0"/>
          <w:numId w:val="4"/>
        </w:numPr>
        <w:spacing w:after="0" w:line="240" w:lineRule="auto"/>
        <w:jc w:val="both"/>
        <w:rPr>
          <w:rFonts w:ascii="Times New Roman" w:eastAsia="Times New Roman" w:hAnsi="Times New Roman" w:cs="Times New Roman"/>
          <w:i/>
          <w:color w:val="000000"/>
          <w:sz w:val="16"/>
          <w:szCs w:val="16"/>
        </w:rPr>
      </w:pPr>
      <w:r w:rsidRPr="007112B7">
        <w:rPr>
          <w:rFonts w:ascii="Times New Roman" w:eastAsia="Times New Roman" w:hAnsi="Times New Roman" w:cs="Times New Roman"/>
          <w:bCs/>
          <w:color w:val="000000"/>
          <w:sz w:val="16"/>
          <w:szCs w:val="16"/>
          <w:u w:val="single"/>
        </w:rPr>
        <w:t>Workers Compensation</w:t>
      </w:r>
      <w:r w:rsidR="008B4FE3" w:rsidRPr="008B4FE3">
        <w:rPr>
          <w:rFonts w:ascii="Times New Roman" w:eastAsia="Times New Roman" w:hAnsi="Times New Roman" w:cs="Times New Roman"/>
          <w:bCs/>
          <w:color w:val="000000"/>
          <w:sz w:val="16"/>
          <w:szCs w:val="16"/>
        </w:rPr>
        <w:t xml:space="preserve"> - </w:t>
      </w:r>
      <w:r w:rsidRPr="007112B7">
        <w:rPr>
          <w:rFonts w:ascii="Times New Roman" w:eastAsia="Times New Roman" w:hAnsi="Times New Roman" w:cs="Times New Roman"/>
          <w:color w:val="000000"/>
          <w:sz w:val="16"/>
          <w:szCs w:val="16"/>
        </w:rPr>
        <w:t>statutory requirements in compliance with the laws of the country, state or territory in which the Services or any part of the Services are to be carried out.  The policy shall waive subrogation against Albemarle Corporation, its subsidiaries and affiliates, officers, directors, employees and assigns.</w:t>
      </w:r>
    </w:p>
    <w:p w14:paraId="0D46952C" w14:textId="77777777" w:rsidR="007112B7" w:rsidRPr="007112B7" w:rsidRDefault="007112B7" w:rsidP="007112B7">
      <w:pPr>
        <w:pStyle w:val="ListParagraph"/>
        <w:rPr>
          <w:rFonts w:ascii="Times New Roman" w:eastAsia="Times New Roman" w:hAnsi="Times New Roman" w:cs="Times New Roman"/>
          <w:i/>
          <w:color w:val="000000"/>
          <w:sz w:val="16"/>
          <w:szCs w:val="16"/>
        </w:rPr>
      </w:pPr>
    </w:p>
    <w:p w14:paraId="67D578E5" w14:textId="139EFD01" w:rsidR="007112B7" w:rsidRPr="007112B7" w:rsidRDefault="007112B7" w:rsidP="007112B7">
      <w:pPr>
        <w:pStyle w:val="ListParagraph"/>
        <w:numPr>
          <w:ilvl w:val="0"/>
          <w:numId w:val="4"/>
        </w:numPr>
        <w:spacing w:after="0" w:line="240" w:lineRule="auto"/>
        <w:jc w:val="both"/>
        <w:rPr>
          <w:rFonts w:ascii="Times New Roman" w:eastAsia="Times New Roman" w:hAnsi="Times New Roman" w:cs="Times New Roman"/>
          <w:i/>
          <w:color w:val="000000"/>
          <w:sz w:val="16"/>
          <w:szCs w:val="16"/>
        </w:rPr>
      </w:pPr>
      <w:r w:rsidRPr="007112B7">
        <w:rPr>
          <w:rFonts w:ascii="Times New Roman" w:eastAsia="Times New Roman" w:hAnsi="Times New Roman" w:cs="Times New Roman"/>
          <w:bCs/>
          <w:color w:val="000000"/>
          <w:sz w:val="16"/>
          <w:szCs w:val="16"/>
          <w:u w:val="single"/>
        </w:rPr>
        <w:t>Employers Liability</w:t>
      </w:r>
      <w:r w:rsidR="00441864">
        <w:rPr>
          <w:rFonts w:ascii="Times New Roman" w:eastAsia="Times New Roman" w:hAnsi="Times New Roman" w:cs="Times New Roman"/>
          <w:bCs/>
          <w:color w:val="000000"/>
          <w:sz w:val="16"/>
          <w:szCs w:val="16"/>
          <w:u w:val="single"/>
        </w:rPr>
        <w:t xml:space="preserve"> (“EL”)</w:t>
      </w:r>
      <w:r w:rsidR="008B4FE3" w:rsidRPr="008B4FE3">
        <w:rPr>
          <w:rFonts w:ascii="Times New Roman" w:eastAsia="Times New Roman" w:hAnsi="Times New Roman" w:cs="Times New Roman"/>
          <w:bCs/>
          <w:color w:val="000000"/>
          <w:sz w:val="16"/>
          <w:szCs w:val="16"/>
        </w:rPr>
        <w:t xml:space="preserve"> - </w:t>
      </w:r>
      <w:r w:rsidRPr="007112B7">
        <w:rPr>
          <w:rFonts w:ascii="Times New Roman" w:eastAsia="Times New Roman" w:hAnsi="Times New Roman" w:cs="Times New Roman"/>
          <w:color w:val="000000"/>
          <w:sz w:val="16"/>
          <w:szCs w:val="16"/>
        </w:rPr>
        <w:t>$1,000,000 per person/per accident.  The policy shall waive subrogation against Albemarle Corporation, its subsidiaries and affiliates, officers, directors, employees and assign.</w:t>
      </w:r>
    </w:p>
    <w:p w14:paraId="038BE713" w14:textId="77777777" w:rsidR="007112B7" w:rsidRPr="007112B7" w:rsidRDefault="007112B7" w:rsidP="007112B7">
      <w:pPr>
        <w:pStyle w:val="ListParagraph"/>
        <w:rPr>
          <w:rFonts w:ascii="Times New Roman" w:eastAsia="Times New Roman" w:hAnsi="Times New Roman" w:cs="Times New Roman"/>
          <w:color w:val="000000"/>
          <w:sz w:val="16"/>
          <w:szCs w:val="16"/>
        </w:rPr>
      </w:pPr>
    </w:p>
    <w:p w14:paraId="292C7D60" w14:textId="556E064E" w:rsidR="007112B7" w:rsidRPr="007112B7" w:rsidRDefault="007112B7" w:rsidP="007112B7">
      <w:pPr>
        <w:pStyle w:val="ListParagraph"/>
        <w:numPr>
          <w:ilvl w:val="0"/>
          <w:numId w:val="4"/>
        </w:numPr>
        <w:spacing w:after="0" w:line="240" w:lineRule="auto"/>
        <w:jc w:val="both"/>
        <w:rPr>
          <w:rFonts w:ascii="Times New Roman" w:eastAsia="Times New Roman" w:hAnsi="Times New Roman" w:cs="Times New Roman"/>
          <w:i/>
          <w:color w:val="000000"/>
          <w:sz w:val="16"/>
          <w:szCs w:val="16"/>
        </w:rPr>
      </w:pPr>
      <w:r w:rsidRPr="007112B7">
        <w:rPr>
          <w:rFonts w:ascii="Times New Roman" w:eastAsia="Times New Roman" w:hAnsi="Times New Roman" w:cs="Times New Roman"/>
          <w:bCs/>
          <w:color w:val="000000"/>
          <w:sz w:val="16"/>
          <w:szCs w:val="16"/>
          <w:u w:val="single"/>
        </w:rPr>
        <w:t>Excess Liability Policy</w:t>
      </w:r>
      <w:r w:rsidR="00441864">
        <w:rPr>
          <w:rFonts w:ascii="Times New Roman" w:eastAsia="Times New Roman" w:hAnsi="Times New Roman" w:cs="Times New Roman"/>
          <w:bCs/>
          <w:color w:val="000000"/>
          <w:sz w:val="16"/>
          <w:szCs w:val="16"/>
          <w:u w:val="single"/>
        </w:rPr>
        <w:t xml:space="preserve"> </w:t>
      </w:r>
      <w:r w:rsidRPr="007112B7">
        <w:rPr>
          <w:rFonts w:ascii="Times New Roman" w:eastAsia="Times New Roman" w:hAnsi="Times New Roman" w:cs="Times New Roman"/>
          <w:bCs/>
          <w:color w:val="000000"/>
          <w:sz w:val="16"/>
          <w:szCs w:val="16"/>
          <w:u w:val="single"/>
        </w:rPr>
        <w:t>(extending to CGL, AL, EL)</w:t>
      </w:r>
      <w:r w:rsidRPr="007112B7">
        <w:rPr>
          <w:rFonts w:ascii="Times New Roman" w:eastAsia="Times New Roman" w:hAnsi="Times New Roman" w:cs="Times New Roman"/>
          <w:color w:val="000000"/>
          <w:sz w:val="16"/>
          <w:szCs w:val="16"/>
        </w:rPr>
        <w:t xml:space="preserve"> - $4,000,000 per occurrence/annual aggregate. The policy shall waive subrogation against Albemarle Corporation, its subsidiaries and affiliates, officers, directors, employees and assigns.  Policy shall include Albemarle Corporation, its subsidiaries and affiliates, officers, directors, employees and assigns as additional insured.</w:t>
      </w:r>
    </w:p>
    <w:p w14:paraId="2AD28B91" w14:textId="77777777" w:rsidR="007112B7" w:rsidRPr="007112B7" w:rsidRDefault="007112B7" w:rsidP="007112B7">
      <w:pPr>
        <w:pStyle w:val="ListParagraph"/>
        <w:rPr>
          <w:rFonts w:ascii="Times New Roman" w:eastAsia="Times New Roman" w:hAnsi="Times New Roman" w:cs="Times New Roman"/>
          <w:color w:val="000000"/>
          <w:sz w:val="16"/>
          <w:szCs w:val="16"/>
        </w:rPr>
      </w:pPr>
    </w:p>
    <w:p w14:paraId="6A40FC49" w14:textId="43D76842" w:rsidR="007112B7" w:rsidRPr="007112B7" w:rsidRDefault="007112B7" w:rsidP="007112B7">
      <w:pPr>
        <w:pStyle w:val="ListParagraph"/>
        <w:numPr>
          <w:ilvl w:val="0"/>
          <w:numId w:val="4"/>
        </w:numPr>
        <w:spacing w:after="0" w:line="240" w:lineRule="auto"/>
        <w:jc w:val="both"/>
        <w:rPr>
          <w:rFonts w:ascii="Times New Roman" w:eastAsia="Times New Roman" w:hAnsi="Times New Roman" w:cs="Times New Roman"/>
          <w:i/>
          <w:color w:val="000000"/>
          <w:sz w:val="16"/>
          <w:szCs w:val="16"/>
        </w:rPr>
      </w:pPr>
      <w:r w:rsidRPr="007112B7">
        <w:rPr>
          <w:rFonts w:ascii="Times New Roman" w:eastAsia="Times New Roman" w:hAnsi="Times New Roman" w:cs="Times New Roman"/>
          <w:bCs/>
          <w:color w:val="000000"/>
          <w:sz w:val="16"/>
          <w:szCs w:val="16"/>
          <w:u w:val="single"/>
        </w:rPr>
        <w:t>Professional Indemnity</w:t>
      </w:r>
      <w:r w:rsidR="008B4FE3" w:rsidRPr="008B4FE3">
        <w:rPr>
          <w:rFonts w:ascii="Times New Roman" w:eastAsia="Times New Roman" w:hAnsi="Times New Roman" w:cs="Times New Roman"/>
          <w:bCs/>
          <w:color w:val="000000"/>
          <w:sz w:val="16"/>
          <w:szCs w:val="16"/>
        </w:rPr>
        <w:t xml:space="preserve"> - </w:t>
      </w:r>
      <w:r w:rsidR="008B4FE3">
        <w:rPr>
          <w:rFonts w:ascii="Times New Roman" w:eastAsia="Times New Roman" w:hAnsi="Times New Roman" w:cs="Times New Roman"/>
          <w:bCs/>
          <w:color w:val="000000"/>
          <w:sz w:val="16"/>
          <w:szCs w:val="16"/>
        </w:rPr>
        <w:t>if</w:t>
      </w:r>
      <w:r w:rsidRPr="007112B7">
        <w:rPr>
          <w:rFonts w:ascii="Times New Roman" w:eastAsia="Times New Roman" w:hAnsi="Times New Roman" w:cs="Times New Roman"/>
          <w:color w:val="000000"/>
          <w:sz w:val="16"/>
          <w:szCs w:val="16"/>
        </w:rPr>
        <w:t xml:space="preserve"> </w:t>
      </w:r>
      <w:r w:rsidR="003F1052">
        <w:rPr>
          <w:rFonts w:ascii="Times New Roman" w:eastAsia="Times New Roman" w:hAnsi="Times New Roman" w:cs="Times New Roman"/>
          <w:color w:val="000000"/>
          <w:sz w:val="16"/>
          <w:szCs w:val="16"/>
        </w:rPr>
        <w:t xml:space="preserve">Seller is providing any design services or as otherwise </w:t>
      </w:r>
      <w:r w:rsidRPr="007112B7">
        <w:rPr>
          <w:rFonts w:ascii="Times New Roman" w:eastAsia="Times New Roman" w:hAnsi="Times New Roman" w:cs="Times New Roman"/>
          <w:color w:val="000000"/>
          <w:sz w:val="16"/>
          <w:szCs w:val="16"/>
        </w:rPr>
        <w:t xml:space="preserve">applicable to the scope of work, $5,000,000 for any one claim and in the aggregate for all claims arising from one event.  Such insurance shall be maintained for a period of twenty-four (24) months following the date of completion of Services. </w:t>
      </w:r>
    </w:p>
    <w:p w14:paraId="5A1B68B7" w14:textId="77777777" w:rsidR="007112B7" w:rsidRPr="007112B7" w:rsidRDefault="007112B7" w:rsidP="007112B7">
      <w:pPr>
        <w:spacing w:after="0" w:line="240" w:lineRule="auto"/>
        <w:jc w:val="both"/>
        <w:rPr>
          <w:rFonts w:ascii="Times New Roman" w:eastAsia="Times New Roman" w:hAnsi="Times New Roman" w:cs="Times New Roman"/>
          <w:color w:val="000000"/>
          <w:sz w:val="16"/>
          <w:szCs w:val="16"/>
        </w:rPr>
      </w:pPr>
    </w:p>
    <w:p w14:paraId="688D1968" w14:textId="29FE11B8" w:rsidR="007112B7" w:rsidRPr="007112B7" w:rsidRDefault="007112B7" w:rsidP="008B4FE3">
      <w:pPr>
        <w:spacing w:after="0" w:line="240" w:lineRule="auto"/>
        <w:ind w:left="630"/>
        <w:jc w:val="both"/>
        <w:rPr>
          <w:rFonts w:ascii="Times New Roman" w:eastAsia="Times New Roman" w:hAnsi="Times New Roman" w:cs="Times New Roman"/>
          <w:color w:val="000000"/>
          <w:sz w:val="16"/>
          <w:szCs w:val="16"/>
        </w:rPr>
      </w:pPr>
      <w:r w:rsidRPr="007112B7">
        <w:rPr>
          <w:rFonts w:ascii="Times New Roman" w:eastAsia="Times New Roman" w:hAnsi="Times New Roman" w:cs="Times New Roman"/>
          <w:color w:val="000000"/>
          <w:sz w:val="16"/>
          <w:szCs w:val="16"/>
        </w:rPr>
        <w:t>The amounts of Commercial General Liability, Business Automobile Liability, and Employers Liability insurance required in the foregoing subsections may be satisfied by</w:t>
      </w:r>
      <w:r>
        <w:rPr>
          <w:rFonts w:ascii="Times New Roman" w:eastAsia="Times New Roman" w:hAnsi="Times New Roman" w:cs="Times New Roman"/>
          <w:color w:val="000000"/>
          <w:sz w:val="16"/>
          <w:szCs w:val="16"/>
        </w:rPr>
        <w:t xml:space="preserve"> Seller</w:t>
      </w:r>
      <w:r w:rsidRPr="007112B7">
        <w:rPr>
          <w:rFonts w:ascii="Times New Roman" w:eastAsia="Times New Roman" w:hAnsi="Times New Roman" w:cs="Times New Roman"/>
          <w:color w:val="000000"/>
          <w:sz w:val="16"/>
          <w:szCs w:val="16"/>
        </w:rPr>
        <w:t xml:space="preserve"> purchasing coverage in the amounts specified or in combination with additional Excess Liability, so long as the total amount of insurance meets the minimum requirements specified herein. </w:t>
      </w:r>
      <w:r w:rsidR="008B4FE3">
        <w:rPr>
          <w:rFonts w:ascii="Times New Roman" w:eastAsia="Times New Roman" w:hAnsi="Times New Roman" w:cs="Times New Roman"/>
          <w:color w:val="000000"/>
          <w:sz w:val="16"/>
          <w:szCs w:val="16"/>
        </w:rPr>
        <w:t xml:space="preserve"> </w:t>
      </w:r>
      <w:r w:rsidRPr="007112B7">
        <w:rPr>
          <w:rFonts w:ascii="Times New Roman" w:eastAsia="Times New Roman" w:hAnsi="Times New Roman" w:cs="Times New Roman"/>
          <w:color w:val="000000"/>
          <w:sz w:val="16"/>
          <w:szCs w:val="16"/>
        </w:rPr>
        <w:t>The insurance coverages herein are not intended and shall not be construed as limiting</w:t>
      </w:r>
      <w:r>
        <w:rPr>
          <w:rFonts w:ascii="Times New Roman" w:eastAsia="Times New Roman" w:hAnsi="Times New Roman" w:cs="Times New Roman"/>
          <w:color w:val="000000"/>
          <w:sz w:val="16"/>
          <w:szCs w:val="16"/>
        </w:rPr>
        <w:t xml:space="preserve"> Seller</w:t>
      </w:r>
      <w:r w:rsidR="009879B7">
        <w:rPr>
          <w:rFonts w:ascii="Times New Roman" w:eastAsia="Times New Roman" w:hAnsi="Times New Roman" w:cs="Times New Roman"/>
          <w:color w:val="000000"/>
          <w:sz w:val="16"/>
          <w:szCs w:val="16"/>
        </w:rPr>
        <w:t>’s</w:t>
      </w:r>
      <w:r w:rsidRPr="007112B7">
        <w:rPr>
          <w:rFonts w:ascii="Times New Roman" w:eastAsia="Times New Roman" w:hAnsi="Times New Roman" w:cs="Times New Roman"/>
          <w:b/>
          <w:color w:val="000000"/>
          <w:sz w:val="16"/>
          <w:szCs w:val="16"/>
        </w:rPr>
        <w:t xml:space="preserve"> </w:t>
      </w:r>
      <w:r w:rsidRPr="007112B7">
        <w:rPr>
          <w:rFonts w:ascii="Times New Roman" w:eastAsia="Times New Roman" w:hAnsi="Times New Roman" w:cs="Times New Roman"/>
          <w:color w:val="000000"/>
          <w:sz w:val="16"/>
          <w:szCs w:val="16"/>
        </w:rPr>
        <w:t>liability.  The insurance maintained by</w:t>
      </w:r>
      <w:r>
        <w:rPr>
          <w:rFonts w:ascii="Times New Roman" w:eastAsia="Times New Roman" w:hAnsi="Times New Roman" w:cs="Times New Roman"/>
          <w:color w:val="000000"/>
          <w:sz w:val="16"/>
          <w:szCs w:val="16"/>
        </w:rPr>
        <w:t xml:space="preserve"> Seller</w:t>
      </w:r>
      <w:r w:rsidRPr="007112B7">
        <w:rPr>
          <w:rFonts w:ascii="Times New Roman" w:eastAsia="Times New Roman" w:hAnsi="Times New Roman" w:cs="Times New Roman"/>
          <w:b/>
          <w:color w:val="000000"/>
          <w:sz w:val="16"/>
          <w:szCs w:val="16"/>
        </w:rPr>
        <w:t xml:space="preserve"> </w:t>
      </w:r>
      <w:r w:rsidRPr="007112B7">
        <w:rPr>
          <w:rFonts w:ascii="Times New Roman" w:eastAsia="Times New Roman" w:hAnsi="Times New Roman" w:cs="Times New Roman"/>
          <w:color w:val="000000"/>
          <w:sz w:val="16"/>
          <w:szCs w:val="16"/>
        </w:rPr>
        <w:t xml:space="preserve">shall be primary and shall not require contribution from any insurance maintained by </w:t>
      </w:r>
      <w:r>
        <w:rPr>
          <w:rFonts w:ascii="Times New Roman" w:eastAsia="Times New Roman" w:hAnsi="Times New Roman" w:cs="Times New Roman"/>
          <w:color w:val="000000"/>
          <w:sz w:val="16"/>
          <w:szCs w:val="16"/>
        </w:rPr>
        <w:t>Buyer</w:t>
      </w:r>
      <w:r w:rsidRPr="007112B7">
        <w:rPr>
          <w:rFonts w:ascii="Times New Roman" w:eastAsia="Times New Roman" w:hAnsi="Times New Roman" w:cs="Times New Roman"/>
          <w:color w:val="000000"/>
          <w:sz w:val="16"/>
          <w:szCs w:val="16"/>
        </w:rPr>
        <w:t>, its subsidiaries and affiliates, officers, directors, employees and assigns</w:t>
      </w:r>
      <w:r w:rsidR="008B4FE3">
        <w:rPr>
          <w:rFonts w:ascii="Times New Roman" w:eastAsia="Times New Roman" w:hAnsi="Times New Roman" w:cs="Times New Roman"/>
          <w:color w:val="000000"/>
          <w:sz w:val="16"/>
          <w:szCs w:val="16"/>
        </w:rPr>
        <w:t>.</w:t>
      </w:r>
    </w:p>
    <w:p w14:paraId="08149E53" w14:textId="77777777" w:rsidR="007112B7" w:rsidRPr="007112B7" w:rsidRDefault="007112B7" w:rsidP="008B4FE3">
      <w:pPr>
        <w:spacing w:after="0" w:line="240" w:lineRule="auto"/>
        <w:ind w:left="630"/>
        <w:jc w:val="both"/>
        <w:rPr>
          <w:rFonts w:ascii="Times New Roman" w:eastAsia="Times New Roman" w:hAnsi="Times New Roman" w:cs="Times New Roman"/>
          <w:color w:val="000000"/>
          <w:sz w:val="16"/>
          <w:szCs w:val="16"/>
        </w:rPr>
      </w:pPr>
    </w:p>
    <w:p w14:paraId="1A0A8D14" w14:textId="77777777" w:rsidR="007112B7" w:rsidRPr="007112B7" w:rsidRDefault="007112B7" w:rsidP="008B4FE3">
      <w:pPr>
        <w:spacing w:after="0" w:line="240" w:lineRule="auto"/>
        <w:ind w:left="63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Seller </w:t>
      </w:r>
      <w:r w:rsidRPr="007112B7">
        <w:rPr>
          <w:rFonts w:ascii="Times New Roman" w:eastAsia="Times New Roman" w:hAnsi="Times New Roman" w:cs="Times New Roman"/>
          <w:color w:val="000000"/>
          <w:sz w:val="16"/>
          <w:szCs w:val="16"/>
        </w:rPr>
        <w:t xml:space="preserve">shall ensure policies extend to all subcontractors, engaged by </w:t>
      </w:r>
      <w:r>
        <w:rPr>
          <w:rFonts w:ascii="Times New Roman" w:eastAsia="Times New Roman" w:hAnsi="Times New Roman" w:cs="Times New Roman"/>
          <w:color w:val="000000"/>
          <w:sz w:val="16"/>
          <w:szCs w:val="16"/>
        </w:rPr>
        <w:t>Seller</w:t>
      </w:r>
      <w:r w:rsidRPr="007112B7">
        <w:rPr>
          <w:rFonts w:ascii="Times New Roman" w:eastAsia="Times New Roman" w:hAnsi="Times New Roman" w:cs="Times New Roman"/>
          <w:color w:val="000000"/>
          <w:sz w:val="16"/>
          <w:szCs w:val="16"/>
        </w:rPr>
        <w:t xml:space="preserve"> to perform on-site/off-site services for, or on behalf of, </w:t>
      </w:r>
      <w:r>
        <w:rPr>
          <w:rFonts w:ascii="Times New Roman" w:eastAsia="Times New Roman" w:hAnsi="Times New Roman" w:cs="Times New Roman"/>
          <w:color w:val="000000"/>
          <w:sz w:val="16"/>
          <w:szCs w:val="16"/>
        </w:rPr>
        <w:t>Seller</w:t>
      </w:r>
      <w:r w:rsidRPr="007112B7">
        <w:rPr>
          <w:rFonts w:ascii="Times New Roman" w:eastAsia="Times New Roman" w:hAnsi="Times New Roman" w:cs="Times New Roman"/>
          <w:color w:val="000000"/>
          <w:sz w:val="16"/>
          <w:szCs w:val="16"/>
        </w:rPr>
        <w:t xml:space="preserve">, or </w:t>
      </w:r>
      <w:r>
        <w:rPr>
          <w:rFonts w:ascii="Times New Roman" w:eastAsia="Times New Roman" w:hAnsi="Times New Roman" w:cs="Times New Roman"/>
          <w:color w:val="000000"/>
          <w:sz w:val="16"/>
          <w:szCs w:val="16"/>
        </w:rPr>
        <w:t>s</w:t>
      </w:r>
      <w:r w:rsidRPr="007112B7">
        <w:rPr>
          <w:rFonts w:ascii="Times New Roman" w:eastAsia="Times New Roman" w:hAnsi="Times New Roman" w:cs="Times New Roman"/>
          <w:color w:val="000000"/>
          <w:sz w:val="16"/>
          <w:szCs w:val="16"/>
        </w:rPr>
        <w:t xml:space="preserve">ubcontractors may independently maintain insurance policies consistent with the foregoing requirements. If </w:t>
      </w:r>
      <w:r>
        <w:rPr>
          <w:rFonts w:ascii="Times New Roman" w:eastAsia="Times New Roman" w:hAnsi="Times New Roman" w:cs="Times New Roman"/>
          <w:color w:val="000000"/>
          <w:sz w:val="16"/>
          <w:szCs w:val="16"/>
        </w:rPr>
        <w:t>s</w:t>
      </w:r>
      <w:r w:rsidRPr="007112B7">
        <w:rPr>
          <w:rFonts w:ascii="Times New Roman" w:eastAsia="Times New Roman" w:hAnsi="Times New Roman" w:cs="Times New Roman"/>
          <w:color w:val="000000"/>
          <w:sz w:val="16"/>
          <w:szCs w:val="16"/>
        </w:rPr>
        <w:t xml:space="preserve">ubcontractors independently meet the requirements set forth, </w:t>
      </w:r>
      <w:r>
        <w:rPr>
          <w:rFonts w:ascii="Times New Roman" w:eastAsia="Times New Roman" w:hAnsi="Times New Roman" w:cs="Times New Roman"/>
          <w:color w:val="000000"/>
          <w:sz w:val="16"/>
          <w:szCs w:val="16"/>
        </w:rPr>
        <w:t>s</w:t>
      </w:r>
      <w:r w:rsidRPr="007112B7">
        <w:rPr>
          <w:rFonts w:ascii="Times New Roman" w:eastAsia="Times New Roman" w:hAnsi="Times New Roman" w:cs="Times New Roman"/>
          <w:color w:val="000000"/>
          <w:sz w:val="16"/>
          <w:szCs w:val="16"/>
        </w:rPr>
        <w:t xml:space="preserve">ubcontractors shall include </w:t>
      </w:r>
      <w:r>
        <w:rPr>
          <w:rFonts w:ascii="Times New Roman" w:eastAsia="Times New Roman" w:hAnsi="Times New Roman" w:cs="Times New Roman"/>
          <w:color w:val="000000"/>
          <w:sz w:val="16"/>
          <w:szCs w:val="16"/>
        </w:rPr>
        <w:t>Buyer</w:t>
      </w:r>
      <w:r w:rsidRPr="007112B7">
        <w:rPr>
          <w:rFonts w:ascii="Times New Roman" w:eastAsia="Times New Roman" w:hAnsi="Times New Roman" w:cs="Times New Roman"/>
          <w:color w:val="000000"/>
          <w:sz w:val="16"/>
          <w:szCs w:val="16"/>
        </w:rPr>
        <w:t xml:space="preserve">, its subsidiaries and affiliates, officers, directors, employees and assigns as additional insureds to the insurance carried by </w:t>
      </w:r>
      <w:r>
        <w:rPr>
          <w:rFonts w:ascii="Times New Roman" w:eastAsia="Times New Roman" w:hAnsi="Times New Roman" w:cs="Times New Roman"/>
          <w:color w:val="000000"/>
          <w:sz w:val="16"/>
          <w:szCs w:val="16"/>
        </w:rPr>
        <w:t>s</w:t>
      </w:r>
      <w:r w:rsidRPr="007112B7">
        <w:rPr>
          <w:rFonts w:ascii="Times New Roman" w:eastAsia="Times New Roman" w:hAnsi="Times New Roman" w:cs="Times New Roman"/>
          <w:color w:val="000000"/>
          <w:sz w:val="16"/>
          <w:szCs w:val="16"/>
        </w:rPr>
        <w:t xml:space="preserve">ubcontractors with respect to the services performed by the </w:t>
      </w:r>
      <w:r>
        <w:rPr>
          <w:rFonts w:ascii="Times New Roman" w:eastAsia="Times New Roman" w:hAnsi="Times New Roman" w:cs="Times New Roman"/>
          <w:color w:val="000000"/>
          <w:sz w:val="16"/>
          <w:szCs w:val="16"/>
        </w:rPr>
        <w:t>s</w:t>
      </w:r>
      <w:r w:rsidRPr="007112B7">
        <w:rPr>
          <w:rFonts w:ascii="Times New Roman" w:eastAsia="Times New Roman" w:hAnsi="Times New Roman" w:cs="Times New Roman"/>
          <w:color w:val="000000"/>
          <w:sz w:val="16"/>
          <w:szCs w:val="16"/>
        </w:rPr>
        <w:t xml:space="preserve">ubcontractors.  </w:t>
      </w:r>
      <w:r>
        <w:rPr>
          <w:rFonts w:ascii="Times New Roman" w:eastAsia="Times New Roman" w:hAnsi="Times New Roman" w:cs="Times New Roman"/>
          <w:color w:val="000000"/>
          <w:sz w:val="16"/>
          <w:szCs w:val="16"/>
        </w:rPr>
        <w:t>Seller</w:t>
      </w:r>
      <w:r w:rsidRPr="007112B7">
        <w:rPr>
          <w:rFonts w:ascii="Times New Roman" w:eastAsia="Times New Roman" w:hAnsi="Times New Roman" w:cs="Times New Roman"/>
          <w:b/>
          <w:color w:val="000000"/>
          <w:sz w:val="16"/>
          <w:szCs w:val="16"/>
        </w:rPr>
        <w:t xml:space="preserve"> </w:t>
      </w:r>
      <w:r w:rsidRPr="007112B7">
        <w:rPr>
          <w:rFonts w:ascii="Times New Roman" w:eastAsia="Times New Roman" w:hAnsi="Times New Roman" w:cs="Times New Roman"/>
          <w:color w:val="000000"/>
          <w:sz w:val="16"/>
          <w:szCs w:val="16"/>
        </w:rPr>
        <w:t xml:space="preserve">shall also require </w:t>
      </w:r>
      <w:r w:rsidR="008B4FE3">
        <w:rPr>
          <w:rFonts w:ascii="Times New Roman" w:eastAsia="Times New Roman" w:hAnsi="Times New Roman" w:cs="Times New Roman"/>
          <w:color w:val="000000"/>
          <w:sz w:val="16"/>
          <w:szCs w:val="16"/>
        </w:rPr>
        <w:t>any s</w:t>
      </w:r>
      <w:r w:rsidRPr="007112B7">
        <w:rPr>
          <w:rFonts w:ascii="Times New Roman" w:eastAsia="Times New Roman" w:hAnsi="Times New Roman" w:cs="Times New Roman"/>
          <w:color w:val="000000"/>
          <w:sz w:val="16"/>
          <w:szCs w:val="16"/>
        </w:rPr>
        <w:t xml:space="preserve">ubcontractor to waive subrogation against </w:t>
      </w:r>
      <w:r w:rsidR="008B4FE3">
        <w:rPr>
          <w:rFonts w:ascii="Times New Roman" w:eastAsia="Times New Roman" w:hAnsi="Times New Roman" w:cs="Times New Roman"/>
          <w:color w:val="000000"/>
          <w:sz w:val="16"/>
          <w:szCs w:val="16"/>
        </w:rPr>
        <w:t>Buyer</w:t>
      </w:r>
      <w:r w:rsidRPr="007112B7">
        <w:rPr>
          <w:rFonts w:ascii="Times New Roman" w:eastAsia="Times New Roman" w:hAnsi="Times New Roman" w:cs="Times New Roman"/>
          <w:color w:val="000000"/>
          <w:sz w:val="16"/>
          <w:szCs w:val="16"/>
        </w:rPr>
        <w:t>, its subsidiaries and affiliates, officers, directors, employees and assigns.</w:t>
      </w:r>
    </w:p>
    <w:p w14:paraId="21D2F137" w14:textId="77777777" w:rsidR="007112B7" w:rsidRPr="007112B7" w:rsidRDefault="007112B7" w:rsidP="008B4FE3">
      <w:pPr>
        <w:spacing w:after="0" w:line="240" w:lineRule="auto"/>
        <w:ind w:left="630"/>
        <w:jc w:val="both"/>
        <w:rPr>
          <w:rFonts w:ascii="Times New Roman" w:eastAsia="Times New Roman" w:hAnsi="Times New Roman" w:cs="Times New Roman"/>
          <w:color w:val="000000"/>
          <w:sz w:val="16"/>
          <w:szCs w:val="16"/>
        </w:rPr>
      </w:pPr>
    </w:p>
    <w:p w14:paraId="347C8041" w14:textId="77777777" w:rsidR="007112B7" w:rsidRPr="007112B7" w:rsidRDefault="007112B7" w:rsidP="008B4FE3">
      <w:pPr>
        <w:spacing w:after="0" w:line="240" w:lineRule="auto"/>
        <w:ind w:left="630"/>
        <w:jc w:val="both"/>
        <w:rPr>
          <w:rFonts w:ascii="Times New Roman" w:eastAsia="Times New Roman" w:hAnsi="Times New Roman" w:cs="Times New Roman"/>
          <w:color w:val="000000"/>
          <w:sz w:val="16"/>
          <w:szCs w:val="16"/>
        </w:rPr>
      </w:pPr>
      <w:r w:rsidRPr="007112B7">
        <w:rPr>
          <w:rFonts w:ascii="Times New Roman" w:eastAsia="Times New Roman" w:hAnsi="Times New Roman" w:cs="Times New Roman"/>
          <w:color w:val="000000"/>
          <w:sz w:val="16"/>
          <w:szCs w:val="16"/>
        </w:rPr>
        <w:t xml:space="preserve">The </w:t>
      </w:r>
      <w:r w:rsidR="008B4FE3">
        <w:rPr>
          <w:rFonts w:ascii="Times New Roman" w:eastAsia="Times New Roman" w:hAnsi="Times New Roman" w:cs="Times New Roman"/>
          <w:color w:val="000000"/>
          <w:sz w:val="16"/>
          <w:szCs w:val="16"/>
        </w:rPr>
        <w:t>Seller</w:t>
      </w:r>
      <w:r w:rsidRPr="007112B7">
        <w:rPr>
          <w:rFonts w:ascii="Times New Roman" w:eastAsia="Times New Roman" w:hAnsi="Times New Roman" w:cs="Times New Roman"/>
          <w:b/>
          <w:color w:val="000000"/>
          <w:sz w:val="16"/>
          <w:szCs w:val="16"/>
        </w:rPr>
        <w:t xml:space="preserve"> </w:t>
      </w:r>
      <w:r w:rsidRPr="007112B7">
        <w:rPr>
          <w:rFonts w:ascii="Times New Roman" w:eastAsia="Times New Roman" w:hAnsi="Times New Roman" w:cs="Times New Roman"/>
          <w:color w:val="000000"/>
          <w:sz w:val="16"/>
          <w:szCs w:val="16"/>
        </w:rPr>
        <w:t xml:space="preserve">shall cause its insurer(s) or broker(s) to provide Certificates of Insurance </w:t>
      </w:r>
      <w:r w:rsidR="008B4FE3">
        <w:rPr>
          <w:rFonts w:ascii="Times New Roman" w:eastAsia="Times New Roman" w:hAnsi="Times New Roman" w:cs="Times New Roman"/>
          <w:color w:val="000000"/>
          <w:sz w:val="16"/>
          <w:szCs w:val="16"/>
        </w:rPr>
        <w:t>to Buyer evidencing</w:t>
      </w:r>
      <w:r w:rsidRPr="007112B7">
        <w:rPr>
          <w:rFonts w:ascii="Times New Roman" w:eastAsia="Times New Roman" w:hAnsi="Times New Roman" w:cs="Times New Roman"/>
          <w:color w:val="000000"/>
          <w:sz w:val="16"/>
          <w:szCs w:val="16"/>
        </w:rPr>
        <w:t xml:space="preserve"> at least the minimum stated limits required above.  </w:t>
      </w:r>
      <w:r w:rsidR="008B4FE3">
        <w:rPr>
          <w:rFonts w:ascii="Times New Roman" w:eastAsia="Times New Roman" w:hAnsi="Times New Roman" w:cs="Times New Roman"/>
          <w:color w:val="000000"/>
          <w:sz w:val="16"/>
          <w:szCs w:val="16"/>
        </w:rPr>
        <w:t>Seller</w:t>
      </w:r>
      <w:r w:rsidRPr="007112B7">
        <w:rPr>
          <w:rFonts w:ascii="Times New Roman" w:eastAsia="Times New Roman" w:hAnsi="Times New Roman" w:cs="Times New Roman"/>
          <w:b/>
          <w:color w:val="000000"/>
          <w:sz w:val="16"/>
          <w:szCs w:val="16"/>
        </w:rPr>
        <w:t xml:space="preserve"> </w:t>
      </w:r>
      <w:r w:rsidRPr="007112B7">
        <w:rPr>
          <w:rFonts w:ascii="Times New Roman" w:eastAsia="Times New Roman" w:hAnsi="Times New Roman" w:cs="Times New Roman"/>
          <w:color w:val="000000"/>
          <w:sz w:val="16"/>
          <w:szCs w:val="16"/>
        </w:rPr>
        <w:t xml:space="preserve">will endeavor to provide </w:t>
      </w:r>
      <w:r w:rsidR="008B4FE3">
        <w:rPr>
          <w:rFonts w:ascii="Times New Roman" w:eastAsia="Times New Roman" w:hAnsi="Times New Roman" w:cs="Times New Roman"/>
          <w:color w:val="000000"/>
          <w:sz w:val="16"/>
          <w:szCs w:val="16"/>
        </w:rPr>
        <w:t xml:space="preserve">at least </w:t>
      </w:r>
      <w:r w:rsidRPr="007112B7">
        <w:rPr>
          <w:rFonts w:ascii="Times New Roman" w:eastAsia="Times New Roman" w:hAnsi="Times New Roman" w:cs="Times New Roman"/>
          <w:color w:val="000000"/>
          <w:sz w:val="16"/>
          <w:szCs w:val="16"/>
        </w:rPr>
        <w:t>30 day</w:t>
      </w:r>
      <w:r w:rsidR="008B4FE3">
        <w:rPr>
          <w:rFonts w:ascii="Times New Roman" w:eastAsia="Times New Roman" w:hAnsi="Times New Roman" w:cs="Times New Roman"/>
          <w:color w:val="000000"/>
          <w:sz w:val="16"/>
          <w:szCs w:val="16"/>
        </w:rPr>
        <w:t>s</w:t>
      </w:r>
      <w:r w:rsidRPr="007112B7">
        <w:rPr>
          <w:rFonts w:ascii="Times New Roman" w:eastAsia="Times New Roman" w:hAnsi="Times New Roman" w:cs="Times New Roman"/>
          <w:color w:val="000000"/>
          <w:sz w:val="16"/>
          <w:szCs w:val="16"/>
        </w:rPr>
        <w:t xml:space="preserve"> written notice of cancellation of any required insurance policy and/or material reduction in coverages and limits of any required insurance policy to </w:t>
      </w:r>
      <w:r w:rsidR="008B4FE3">
        <w:rPr>
          <w:rFonts w:ascii="Times New Roman" w:eastAsia="Times New Roman" w:hAnsi="Times New Roman" w:cs="Times New Roman"/>
          <w:color w:val="000000"/>
          <w:sz w:val="16"/>
          <w:szCs w:val="16"/>
        </w:rPr>
        <w:t>Buyer</w:t>
      </w:r>
      <w:r w:rsidRPr="007112B7">
        <w:rPr>
          <w:rFonts w:ascii="Times New Roman" w:eastAsia="Times New Roman" w:hAnsi="Times New Roman" w:cs="Times New Roman"/>
          <w:color w:val="000000"/>
          <w:sz w:val="16"/>
          <w:szCs w:val="16"/>
        </w:rPr>
        <w:t>.</w:t>
      </w:r>
    </w:p>
    <w:p w14:paraId="27511D13" w14:textId="77777777" w:rsidR="007112B7" w:rsidRPr="007112B7" w:rsidRDefault="007112B7" w:rsidP="007112B7">
      <w:pPr>
        <w:spacing w:after="0" w:line="240" w:lineRule="auto"/>
        <w:jc w:val="both"/>
        <w:rPr>
          <w:rFonts w:ascii="Times New Roman" w:eastAsia="Times New Roman" w:hAnsi="Times New Roman" w:cs="Times New Roman"/>
          <w:color w:val="000000"/>
          <w:sz w:val="16"/>
          <w:szCs w:val="16"/>
        </w:rPr>
      </w:pPr>
    </w:p>
    <w:p w14:paraId="6DD5251C" w14:textId="671DC714" w:rsidR="007B39FC" w:rsidRDefault="003016F8" w:rsidP="007B39FC">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18.  ON SITE SUPPLIERS:  </w:t>
      </w:r>
      <w:r w:rsidR="001D5C87" w:rsidRPr="001D5C87">
        <w:rPr>
          <w:rFonts w:ascii="Times New Roman" w:eastAsia="Times New Roman" w:hAnsi="Times New Roman" w:cs="Times New Roman"/>
          <w:color w:val="000000"/>
          <w:sz w:val="16"/>
          <w:szCs w:val="16"/>
        </w:rPr>
        <w:t xml:space="preserve">In the event the performance of the Order requires Seller to perform services on the premises of Buyer, Seller shall </w:t>
      </w:r>
      <w:r w:rsidR="009879B7">
        <w:rPr>
          <w:rFonts w:ascii="Times New Roman" w:eastAsia="Times New Roman" w:hAnsi="Times New Roman" w:cs="Times New Roman"/>
          <w:color w:val="000000"/>
          <w:sz w:val="16"/>
          <w:szCs w:val="16"/>
        </w:rPr>
        <w:t xml:space="preserve">(a) </w:t>
      </w:r>
      <w:r w:rsidR="001D5C87" w:rsidRPr="001D5C87">
        <w:rPr>
          <w:rFonts w:ascii="Times New Roman" w:eastAsia="Times New Roman" w:hAnsi="Times New Roman" w:cs="Times New Roman"/>
          <w:color w:val="000000"/>
          <w:sz w:val="16"/>
          <w:szCs w:val="16"/>
        </w:rPr>
        <w:t>comply with Buyer’s requirements that certain service providers be an active member of the ISNetworld service company and provide ISNetworld with required information</w:t>
      </w:r>
      <w:r w:rsidR="009879B7">
        <w:rPr>
          <w:rFonts w:ascii="Times New Roman" w:eastAsia="Times New Roman" w:hAnsi="Times New Roman" w:cs="Times New Roman"/>
          <w:color w:val="000000"/>
          <w:sz w:val="16"/>
          <w:szCs w:val="16"/>
        </w:rPr>
        <w:t>, and (b) comply with Buyer’s site safety rules</w:t>
      </w:r>
      <w:r w:rsidR="001D5C87" w:rsidRPr="001D5C87">
        <w:rPr>
          <w:rFonts w:ascii="Times New Roman" w:eastAsia="Times New Roman" w:hAnsi="Times New Roman" w:cs="Times New Roman"/>
          <w:color w:val="000000"/>
          <w:sz w:val="16"/>
          <w:szCs w:val="16"/>
        </w:rPr>
        <w:t>.</w:t>
      </w:r>
    </w:p>
    <w:p w14:paraId="24FDA0C1" w14:textId="77777777" w:rsidR="00D45F2B" w:rsidRDefault="00D45F2B" w:rsidP="007B39FC">
      <w:pPr>
        <w:spacing w:after="0" w:line="240" w:lineRule="auto"/>
        <w:jc w:val="both"/>
        <w:rPr>
          <w:rFonts w:ascii="Times New Roman" w:eastAsia="Times New Roman" w:hAnsi="Times New Roman" w:cs="Times New Roman"/>
          <w:color w:val="000000"/>
          <w:sz w:val="16"/>
          <w:szCs w:val="16"/>
        </w:rPr>
      </w:pPr>
    </w:p>
    <w:p w14:paraId="310CD013" w14:textId="77777777" w:rsidR="00D45F2B" w:rsidRPr="00695A4D" w:rsidRDefault="003016F8" w:rsidP="007B39FC">
      <w:pPr>
        <w:spacing w:after="0" w:line="240" w:lineRule="auto"/>
        <w:jc w:val="both"/>
        <w:rPr>
          <w:rFonts w:ascii="Times New Roman" w:eastAsia="Times New Roman" w:hAnsi="Times New Roman" w:cs="Times New Roman"/>
          <w:color w:val="000000"/>
          <w:sz w:val="16"/>
          <w:szCs w:val="16"/>
        </w:rPr>
      </w:pPr>
      <w:r w:rsidRPr="003016F8">
        <w:rPr>
          <w:rFonts w:ascii="Times New Roman" w:eastAsia="Times New Roman" w:hAnsi="Times New Roman" w:cs="Times New Roman"/>
          <w:b/>
          <w:color w:val="000000"/>
          <w:sz w:val="16"/>
          <w:szCs w:val="16"/>
        </w:rPr>
        <w:t>19</w:t>
      </w:r>
      <w:r w:rsidR="00D45F2B">
        <w:rPr>
          <w:rFonts w:ascii="Times New Roman" w:eastAsia="Times New Roman" w:hAnsi="Times New Roman" w:cs="Times New Roman"/>
          <w:color w:val="000000"/>
          <w:sz w:val="16"/>
          <w:szCs w:val="16"/>
        </w:rPr>
        <w:t xml:space="preserve">.  </w:t>
      </w:r>
      <w:r w:rsidR="00680EEF" w:rsidRPr="00A97023">
        <w:rPr>
          <w:rFonts w:ascii="Times New Roman" w:eastAsia="Times New Roman" w:hAnsi="Times New Roman" w:cs="Times New Roman"/>
          <w:b/>
          <w:color w:val="000000"/>
          <w:sz w:val="16"/>
          <w:szCs w:val="16"/>
        </w:rPr>
        <w:t>LIENS</w:t>
      </w:r>
      <w:r w:rsidR="00680EEF" w:rsidRPr="00415E74">
        <w:rPr>
          <w:rFonts w:ascii="Times New Roman" w:eastAsia="Times New Roman" w:hAnsi="Times New Roman" w:cs="Times New Roman"/>
          <w:color w:val="000000"/>
          <w:sz w:val="16"/>
          <w:szCs w:val="16"/>
        </w:rPr>
        <w:t xml:space="preserve">:  Seller shall not put, suffer, or permit any lien, attachment, or encumbrance on </w:t>
      </w:r>
      <w:r w:rsidR="00680EEF">
        <w:rPr>
          <w:rFonts w:ascii="Times New Roman" w:eastAsia="Times New Roman" w:hAnsi="Times New Roman" w:cs="Times New Roman"/>
          <w:color w:val="000000"/>
          <w:sz w:val="16"/>
          <w:szCs w:val="16"/>
        </w:rPr>
        <w:t>Buyer</w:t>
      </w:r>
      <w:r w:rsidR="00680EEF" w:rsidRPr="00415E74">
        <w:rPr>
          <w:rFonts w:ascii="Times New Roman" w:eastAsia="Times New Roman" w:hAnsi="Times New Roman" w:cs="Times New Roman"/>
          <w:color w:val="000000"/>
          <w:sz w:val="16"/>
          <w:szCs w:val="16"/>
        </w:rPr>
        <w:t xml:space="preserve">'s premises or any improvement to be constructed thereon for or on account of any work or materials furnished hereunder or by reason of any other claim or demand by or against </w:t>
      </w:r>
      <w:r w:rsidR="00680EEF">
        <w:rPr>
          <w:rFonts w:ascii="Times New Roman" w:eastAsia="Times New Roman" w:hAnsi="Times New Roman" w:cs="Times New Roman"/>
          <w:color w:val="000000"/>
          <w:sz w:val="16"/>
          <w:szCs w:val="16"/>
        </w:rPr>
        <w:t>Buyer</w:t>
      </w:r>
      <w:r w:rsidR="00680EEF" w:rsidRPr="00415E74">
        <w:rPr>
          <w:rFonts w:ascii="Times New Roman" w:eastAsia="Times New Roman" w:hAnsi="Times New Roman" w:cs="Times New Roman"/>
          <w:color w:val="000000"/>
          <w:sz w:val="16"/>
          <w:szCs w:val="16"/>
        </w:rPr>
        <w:t>, Seller or any subcontractor or supplier of materials.</w:t>
      </w:r>
      <w:r w:rsidR="00680EEF">
        <w:rPr>
          <w:rFonts w:ascii="Times New Roman" w:eastAsia="Times New Roman" w:hAnsi="Times New Roman" w:cs="Times New Roman"/>
          <w:color w:val="000000"/>
          <w:sz w:val="16"/>
          <w:szCs w:val="16"/>
        </w:rPr>
        <w:t xml:space="preserve">  Seller shall protect, defend and indemnify Buyer from and against any and all demands, costs, claims and liability (including reasonable attorneys’ fees) arising out of any such lien, attachment or encumbrance.</w:t>
      </w:r>
    </w:p>
    <w:p w14:paraId="53973913" w14:textId="77777777" w:rsidR="00D94D7A" w:rsidRPr="00695A4D" w:rsidRDefault="00D94D7A" w:rsidP="00D94D7A">
      <w:pPr>
        <w:spacing w:after="0" w:line="240" w:lineRule="auto"/>
        <w:jc w:val="both"/>
        <w:rPr>
          <w:rFonts w:ascii="Times New Roman" w:eastAsia="Times New Roman" w:hAnsi="Times New Roman" w:cs="Times New Roman"/>
          <w:color w:val="000000"/>
          <w:sz w:val="16"/>
          <w:szCs w:val="16"/>
        </w:rPr>
      </w:pPr>
    </w:p>
    <w:p w14:paraId="6B757560" w14:textId="77777777" w:rsidR="00975739" w:rsidRPr="00695A4D" w:rsidRDefault="003016F8" w:rsidP="00D94D7A">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20</w:t>
      </w:r>
      <w:r w:rsidR="001D5C87" w:rsidRPr="001D5C87">
        <w:rPr>
          <w:rFonts w:ascii="Times New Roman" w:eastAsia="Times New Roman" w:hAnsi="Times New Roman" w:cs="Times New Roman"/>
          <w:b/>
          <w:color w:val="000000"/>
          <w:sz w:val="16"/>
          <w:szCs w:val="16"/>
        </w:rPr>
        <w:t>.  WAIVER; SEVERABILITY</w:t>
      </w:r>
      <w:r w:rsidR="001D5C87" w:rsidRPr="001D5C87">
        <w:rPr>
          <w:rFonts w:ascii="Times New Roman" w:eastAsia="Times New Roman" w:hAnsi="Times New Roman" w:cs="Times New Roman"/>
          <w:color w:val="000000"/>
          <w:sz w:val="16"/>
          <w:szCs w:val="16"/>
        </w:rPr>
        <w:t xml:space="preserve">:  Buyer's waiver of any breach of this Contract by Seller shall not be a waiver of any other breach hereof by Seller.  Waiver of any breach or of rights under this Contract will not be implied from Buyer's failure to insist in any case upon strict performance of this Contract.  </w:t>
      </w:r>
      <w:r w:rsidR="001D5C87" w:rsidRPr="001D5C87">
        <w:rPr>
          <w:rFonts w:ascii="Times New Roman" w:hAnsi="Times New Roman" w:cs="Times New Roman"/>
          <w:sz w:val="16"/>
          <w:szCs w:val="16"/>
        </w:rPr>
        <w:t>If any provision of this Contract is determined by a court of competent jurisdiction to be in violation of any applicable law or otherwise invalid or unenforceable, such provision will to such extent as it is determined to be illegal, invalid or unenforceable under such law be deemed null and void, but this Contract will otherwise remain in full force and effect.</w:t>
      </w:r>
    </w:p>
    <w:p w14:paraId="1424DE29" w14:textId="35192432" w:rsidR="0035514F" w:rsidRPr="00695A4D" w:rsidRDefault="001D5C87" w:rsidP="00D94D7A">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color w:val="000000"/>
          <w:sz w:val="16"/>
          <w:szCs w:val="16"/>
        </w:rPr>
        <w:br/>
      </w:r>
      <w:r w:rsidR="00415E74">
        <w:rPr>
          <w:rFonts w:ascii="Times New Roman" w:eastAsia="Times New Roman" w:hAnsi="Times New Roman" w:cs="Times New Roman"/>
          <w:b/>
          <w:color w:val="000000"/>
          <w:sz w:val="16"/>
          <w:szCs w:val="16"/>
        </w:rPr>
        <w:t>2</w:t>
      </w:r>
      <w:r w:rsidR="003016F8">
        <w:rPr>
          <w:rFonts w:ascii="Times New Roman" w:eastAsia="Times New Roman" w:hAnsi="Times New Roman" w:cs="Times New Roman"/>
          <w:b/>
          <w:color w:val="000000"/>
          <w:sz w:val="16"/>
          <w:szCs w:val="16"/>
        </w:rPr>
        <w:t>1</w:t>
      </w:r>
      <w:r w:rsidRPr="001D5C87">
        <w:rPr>
          <w:rFonts w:ascii="Times New Roman" w:eastAsia="Times New Roman" w:hAnsi="Times New Roman" w:cs="Times New Roman"/>
          <w:b/>
          <w:color w:val="000000"/>
          <w:sz w:val="16"/>
          <w:szCs w:val="16"/>
        </w:rPr>
        <w:t>.  GOVERNING LAW</w:t>
      </w:r>
      <w:r w:rsidRPr="001D5C87">
        <w:rPr>
          <w:rFonts w:ascii="Times New Roman" w:eastAsia="Times New Roman" w:hAnsi="Times New Roman" w:cs="Times New Roman"/>
          <w:color w:val="000000"/>
          <w:sz w:val="16"/>
          <w:szCs w:val="16"/>
        </w:rPr>
        <w:t xml:space="preserve">:  This Contract, and any disputes arising out of or relating to this Contract, shall be governed by and construed in accordance with the laws of the </w:t>
      </w:r>
      <w:r w:rsidR="008B4FE3">
        <w:rPr>
          <w:rFonts w:ascii="Times New Roman" w:eastAsia="Times New Roman" w:hAnsi="Times New Roman" w:cs="Times New Roman"/>
          <w:color w:val="000000"/>
          <w:sz w:val="16"/>
          <w:szCs w:val="16"/>
        </w:rPr>
        <w:t>State of North Carolina</w:t>
      </w:r>
      <w:r w:rsidRPr="001D5C87">
        <w:rPr>
          <w:rFonts w:ascii="Times New Roman" w:eastAsia="Times New Roman" w:hAnsi="Times New Roman" w:cs="Times New Roman"/>
          <w:color w:val="000000"/>
          <w:sz w:val="16"/>
          <w:szCs w:val="16"/>
        </w:rPr>
        <w:t xml:space="preserve">, including without limitation, the Uniform Commercial Code as in effect on the date of the Order, notwithstanding any conflicts of law rules to the contrary.  The United Nations Convention on the International Sale of Goods shall not apply to this Contract or any purchase hereunder.  Any action or proceeding directly or indirectly arising out of or relating to this Contract shall only be brought, heard, and determined in the State or Federal Courts located in </w:t>
      </w:r>
      <w:r w:rsidR="00C805B4">
        <w:rPr>
          <w:rFonts w:ascii="Times New Roman" w:eastAsia="Times New Roman" w:hAnsi="Times New Roman" w:cs="Times New Roman"/>
          <w:color w:val="000000"/>
          <w:sz w:val="16"/>
          <w:szCs w:val="16"/>
        </w:rPr>
        <w:t>North Carolina</w:t>
      </w:r>
      <w:r w:rsidRPr="001D5C87">
        <w:rPr>
          <w:rFonts w:ascii="Times New Roman" w:eastAsia="Times New Roman" w:hAnsi="Times New Roman" w:cs="Times New Roman"/>
          <w:color w:val="000000"/>
          <w:sz w:val="16"/>
          <w:szCs w:val="16"/>
        </w:rPr>
        <w:t xml:space="preserve">.  Seller hereby irrevocably submits and agrees to the exclusive jurisdiction and venue of such courts with respect to any such action or proceeding, and irrevocably waives any and all objections to personal jurisdiction and inconvenient forum, and agrees that process may be served upon it in any such action or proceeding by United States </w:t>
      </w:r>
      <w:r w:rsidR="009879B7">
        <w:rPr>
          <w:rFonts w:ascii="Times New Roman" w:eastAsia="Times New Roman" w:hAnsi="Times New Roman" w:cs="Times New Roman"/>
          <w:color w:val="000000"/>
          <w:sz w:val="16"/>
          <w:szCs w:val="16"/>
        </w:rPr>
        <w:t xml:space="preserve">certified or </w:t>
      </w:r>
      <w:r w:rsidRPr="001D5C87">
        <w:rPr>
          <w:rFonts w:ascii="Times New Roman" w:eastAsia="Times New Roman" w:hAnsi="Times New Roman" w:cs="Times New Roman"/>
          <w:color w:val="000000"/>
          <w:sz w:val="16"/>
          <w:szCs w:val="16"/>
        </w:rPr>
        <w:t>registered mail directed to the address indicated in the Order.</w:t>
      </w:r>
    </w:p>
    <w:p w14:paraId="656B8F27" w14:textId="77777777" w:rsidR="00CD451B" w:rsidRPr="00695A4D" w:rsidRDefault="00CD451B" w:rsidP="00D94D7A">
      <w:pPr>
        <w:spacing w:after="0" w:line="240" w:lineRule="auto"/>
        <w:jc w:val="both"/>
        <w:rPr>
          <w:rFonts w:ascii="Times New Roman" w:eastAsia="Times New Roman" w:hAnsi="Times New Roman" w:cs="Times New Roman"/>
          <w:color w:val="000000"/>
          <w:sz w:val="16"/>
          <w:szCs w:val="16"/>
        </w:rPr>
      </w:pPr>
    </w:p>
    <w:p w14:paraId="6A5FB736" w14:textId="77777777" w:rsidR="00CD451B" w:rsidRPr="00695A4D" w:rsidRDefault="001D5C87" w:rsidP="00D94D7A">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b/>
          <w:color w:val="000000"/>
          <w:sz w:val="16"/>
          <w:szCs w:val="16"/>
        </w:rPr>
        <w:t>2</w:t>
      </w:r>
      <w:r w:rsidR="003016F8">
        <w:rPr>
          <w:rFonts w:ascii="Times New Roman" w:eastAsia="Times New Roman" w:hAnsi="Times New Roman" w:cs="Times New Roman"/>
          <w:b/>
          <w:color w:val="000000"/>
          <w:sz w:val="16"/>
          <w:szCs w:val="16"/>
        </w:rPr>
        <w:t>2</w:t>
      </w:r>
      <w:r w:rsidRPr="001D5C87">
        <w:rPr>
          <w:rFonts w:ascii="Times New Roman" w:eastAsia="Times New Roman" w:hAnsi="Times New Roman" w:cs="Times New Roman"/>
          <w:b/>
          <w:color w:val="000000"/>
          <w:sz w:val="16"/>
          <w:szCs w:val="16"/>
        </w:rPr>
        <w:t>.  DISPUTE RESOLUTION</w:t>
      </w:r>
      <w:r w:rsidRPr="001D5C87">
        <w:rPr>
          <w:rFonts w:ascii="Times New Roman" w:eastAsia="Times New Roman" w:hAnsi="Times New Roman" w:cs="Times New Roman"/>
          <w:color w:val="000000"/>
          <w:sz w:val="16"/>
          <w:szCs w:val="16"/>
        </w:rPr>
        <w:t>:  If any dispute arises out of or in connection with this Contract, prior to the commencement of litigation or other formal legal action, officers or other senior management representatives of the parties with authority to settle the dispute, will, within ten (10) days of a written request from one party to the other, meet in good faith in an attempt to resolve said dispute.</w:t>
      </w:r>
    </w:p>
    <w:p w14:paraId="75048FF8" w14:textId="77777777" w:rsidR="001E66FD" w:rsidRPr="00695A4D" w:rsidRDefault="001E66FD" w:rsidP="00D94D7A">
      <w:pPr>
        <w:spacing w:after="0" w:line="240" w:lineRule="auto"/>
        <w:jc w:val="both"/>
        <w:rPr>
          <w:rFonts w:ascii="Times New Roman" w:eastAsia="Times New Roman" w:hAnsi="Times New Roman" w:cs="Times New Roman"/>
          <w:color w:val="000000"/>
          <w:sz w:val="16"/>
          <w:szCs w:val="16"/>
        </w:rPr>
      </w:pPr>
    </w:p>
    <w:p w14:paraId="4B1418E0" w14:textId="77777777" w:rsidR="001E66FD" w:rsidRPr="00695A4D" w:rsidRDefault="001D5C87" w:rsidP="001E66FD">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b/>
          <w:color w:val="000000"/>
          <w:sz w:val="16"/>
          <w:szCs w:val="16"/>
        </w:rPr>
        <w:t>2</w:t>
      </w:r>
      <w:r w:rsidR="003016F8">
        <w:rPr>
          <w:rFonts w:ascii="Times New Roman" w:eastAsia="Times New Roman" w:hAnsi="Times New Roman" w:cs="Times New Roman"/>
          <w:b/>
          <w:color w:val="000000"/>
          <w:sz w:val="16"/>
          <w:szCs w:val="16"/>
        </w:rPr>
        <w:t>3</w:t>
      </w:r>
      <w:r w:rsidRPr="001D5C87">
        <w:rPr>
          <w:rFonts w:ascii="Times New Roman" w:eastAsia="Times New Roman" w:hAnsi="Times New Roman" w:cs="Times New Roman"/>
          <w:b/>
          <w:color w:val="000000"/>
          <w:sz w:val="16"/>
          <w:szCs w:val="16"/>
        </w:rPr>
        <w:t>.  BOOKS AND RECORDS</w:t>
      </w:r>
      <w:r w:rsidRPr="001D5C87">
        <w:rPr>
          <w:rFonts w:ascii="Times New Roman" w:eastAsia="Times New Roman" w:hAnsi="Times New Roman" w:cs="Times New Roman"/>
          <w:color w:val="000000"/>
          <w:sz w:val="16"/>
          <w:szCs w:val="16"/>
        </w:rPr>
        <w:t xml:space="preserve">:  For a period of three (3) years after the completion of all work under </w:t>
      </w:r>
      <w:r w:rsidR="002A3C0A">
        <w:rPr>
          <w:rFonts w:ascii="Times New Roman" w:eastAsia="Times New Roman" w:hAnsi="Times New Roman" w:cs="Times New Roman"/>
          <w:color w:val="000000"/>
          <w:sz w:val="16"/>
          <w:szCs w:val="16"/>
        </w:rPr>
        <w:t xml:space="preserve">the </w:t>
      </w:r>
      <w:r w:rsidRPr="001D5C87">
        <w:rPr>
          <w:rFonts w:ascii="Times New Roman" w:eastAsia="Times New Roman" w:hAnsi="Times New Roman" w:cs="Times New Roman"/>
          <w:color w:val="000000"/>
          <w:sz w:val="16"/>
          <w:szCs w:val="16"/>
        </w:rPr>
        <w:t xml:space="preserve">Order, or as required by applicable law, if longer, Seller shall maintain and preserve, consistent with generally accepted accounting procedures, documentation and data (including but not limited to written and electronic records, books of account, correspondence, plans, memoranda, receipts, and documentation of related systems and controls) pertaining to the supply of goods or services to Buyer. At all times, Seller shall permit representatives of Buyer or its designee to review, audit, examine and/or reproduce such documentation and data and to interview Seller's personnel in connection therewith, as Buyer may determine necessary, to monitor and/or verify Seller's compliance with the terms of any contractual agreement with Buyer and/or with respect to the supply of such goods or services. </w:t>
      </w:r>
    </w:p>
    <w:p w14:paraId="5D0B25E9" w14:textId="77777777" w:rsidR="008401F5" w:rsidRPr="00695A4D" w:rsidRDefault="008401F5" w:rsidP="001E66FD">
      <w:pPr>
        <w:spacing w:after="0" w:line="240" w:lineRule="auto"/>
        <w:jc w:val="both"/>
        <w:rPr>
          <w:rFonts w:ascii="Times New Roman" w:eastAsia="Times New Roman" w:hAnsi="Times New Roman" w:cs="Times New Roman"/>
          <w:color w:val="000000"/>
          <w:sz w:val="16"/>
          <w:szCs w:val="16"/>
        </w:rPr>
      </w:pPr>
    </w:p>
    <w:p w14:paraId="0FBA4200" w14:textId="2062AB1A" w:rsidR="007922E3" w:rsidRPr="00264489" w:rsidRDefault="001D5C87" w:rsidP="00680EEF">
      <w:pPr>
        <w:autoSpaceDE w:val="0"/>
        <w:autoSpaceDN w:val="0"/>
        <w:adjustRightInd w:val="0"/>
        <w:spacing w:after="0" w:line="240" w:lineRule="auto"/>
        <w:jc w:val="both"/>
        <w:rPr>
          <w:rFonts w:ascii="Times New Roman" w:hAnsi="Times New Roman" w:cs="Times New Roman"/>
          <w:sz w:val="16"/>
          <w:szCs w:val="16"/>
        </w:rPr>
      </w:pPr>
      <w:r w:rsidRPr="00264489">
        <w:rPr>
          <w:rFonts w:ascii="Times New Roman" w:eastAsia="Times New Roman" w:hAnsi="Times New Roman" w:cs="Times New Roman"/>
          <w:b/>
          <w:sz w:val="16"/>
          <w:szCs w:val="16"/>
        </w:rPr>
        <w:t>2</w:t>
      </w:r>
      <w:r w:rsidR="003016F8">
        <w:rPr>
          <w:rFonts w:ascii="Times New Roman" w:eastAsia="Times New Roman" w:hAnsi="Times New Roman" w:cs="Times New Roman"/>
          <w:b/>
          <w:sz w:val="16"/>
          <w:szCs w:val="16"/>
        </w:rPr>
        <w:t>4</w:t>
      </w:r>
      <w:r w:rsidRPr="00264489">
        <w:rPr>
          <w:rFonts w:ascii="Times New Roman" w:eastAsia="Times New Roman" w:hAnsi="Times New Roman" w:cs="Times New Roman"/>
          <w:b/>
          <w:sz w:val="16"/>
          <w:szCs w:val="16"/>
        </w:rPr>
        <w:t>.  DRAWINGS AND DOCUMENTATION</w:t>
      </w:r>
      <w:r w:rsidRPr="00264489">
        <w:rPr>
          <w:rFonts w:ascii="Times New Roman" w:eastAsia="Times New Roman" w:hAnsi="Times New Roman" w:cs="Times New Roman"/>
          <w:sz w:val="16"/>
          <w:szCs w:val="16"/>
        </w:rPr>
        <w:t xml:space="preserve">:  </w:t>
      </w:r>
      <w:r w:rsidRPr="00264489">
        <w:rPr>
          <w:rFonts w:ascii="Times New Roman" w:hAnsi="Times New Roman" w:cs="Times New Roman"/>
          <w:sz w:val="16"/>
          <w:szCs w:val="16"/>
        </w:rPr>
        <w:t>Regardless of any markings or statements on drawings and/or other documentation provided with purchased equipment, Buyer shall have the right to share such drawings and/or other documentation with vendors and potential vendors in order to maintain and purchase replacement parts for the equipment</w:t>
      </w:r>
      <w:r w:rsidR="009879B7">
        <w:rPr>
          <w:rFonts w:ascii="Times New Roman" w:hAnsi="Times New Roman" w:cs="Times New Roman"/>
          <w:sz w:val="16"/>
          <w:szCs w:val="16"/>
        </w:rPr>
        <w:t xml:space="preserve"> and otherwise to maintain and repair the equipment, as well as with purchasers and prospective purchasers of the equipment</w:t>
      </w:r>
      <w:r w:rsidRPr="00264489">
        <w:rPr>
          <w:rFonts w:ascii="Times New Roman" w:hAnsi="Times New Roman" w:cs="Times New Roman"/>
          <w:sz w:val="16"/>
          <w:szCs w:val="16"/>
        </w:rPr>
        <w:t>.</w:t>
      </w:r>
    </w:p>
    <w:p w14:paraId="7782B21E" w14:textId="77777777" w:rsidR="007922E3" w:rsidRPr="00695A4D" w:rsidRDefault="007922E3" w:rsidP="00680EEF">
      <w:pPr>
        <w:spacing w:after="0" w:line="240" w:lineRule="auto"/>
        <w:jc w:val="both"/>
        <w:rPr>
          <w:rFonts w:ascii="Times New Roman" w:eastAsia="Times New Roman" w:hAnsi="Times New Roman" w:cs="Times New Roman"/>
          <w:color w:val="000000"/>
          <w:sz w:val="16"/>
          <w:szCs w:val="16"/>
        </w:rPr>
      </w:pPr>
    </w:p>
    <w:p w14:paraId="6BF82AF9" w14:textId="675026CF" w:rsidR="008401F5" w:rsidRPr="00695A4D" w:rsidRDefault="001D5C87" w:rsidP="001E66FD">
      <w:pPr>
        <w:spacing w:after="0" w:line="240" w:lineRule="auto"/>
        <w:jc w:val="both"/>
        <w:rPr>
          <w:rFonts w:ascii="Times New Roman" w:eastAsia="Times New Roman" w:hAnsi="Times New Roman" w:cs="Times New Roman"/>
          <w:color w:val="000000"/>
          <w:sz w:val="16"/>
          <w:szCs w:val="16"/>
        </w:rPr>
      </w:pPr>
      <w:r w:rsidRPr="001D5C87">
        <w:rPr>
          <w:rFonts w:ascii="Times New Roman" w:eastAsia="Times New Roman" w:hAnsi="Times New Roman" w:cs="Times New Roman"/>
          <w:b/>
          <w:color w:val="000000"/>
          <w:sz w:val="16"/>
          <w:szCs w:val="16"/>
        </w:rPr>
        <w:t>2</w:t>
      </w:r>
      <w:r w:rsidR="003016F8">
        <w:rPr>
          <w:rFonts w:ascii="Times New Roman" w:eastAsia="Times New Roman" w:hAnsi="Times New Roman" w:cs="Times New Roman"/>
          <w:b/>
          <w:color w:val="000000"/>
          <w:sz w:val="16"/>
          <w:szCs w:val="16"/>
        </w:rPr>
        <w:t>5</w:t>
      </w:r>
      <w:r w:rsidR="00695A4D">
        <w:rPr>
          <w:rFonts w:ascii="Times New Roman" w:eastAsia="Times New Roman" w:hAnsi="Times New Roman" w:cs="Times New Roman"/>
          <w:color w:val="000000"/>
          <w:sz w:val="16"/>
          <w:szCs w:val="16"/>
        </w:rPr>
        <w:t xml:space="preserve">.  </w:t>
      </w:r>
      <w:r w:rsidR="00695A4D" w:rsidRPr="00864B26">
        <w:rPr>
          <w:rFonts w:ascii="Times New Roman" w:eastAsia="Times New Roman" w:hAnsi="Times New Roman" w:cs="Times New Roman"/>
          <w:b/>
          <w:color w:val="000000"/>
          <w:sz w:val="16"/>
          <w:szCs w:val="16"/>
        </w:rPr>
        <w:t>INDEPENDENT CONTRACTOR</w:t>
      </w:r>
      <w:r w:rsidR="00695A4D" w:rsidRPr="00695A4D">
        <w:rPr>
          <w:rFonts w:ascii="Times New Roman" w:eastAsia="Times New Roman" w:hAnsi="Times New Roman" w:cs="Times New Roman"/>
          <w:color w:val="000000"/>
          <w:sz w:val="16"/>
          <w:szCs w:val="16"/>
        </w:rPr>
        <w:t>:  In performing any services hereunder, Seller is and shall perform only as an independent contractor with sole responsibility for an</w:t>
      </w:r>
      <w:r w:rsidR="00695A4D">
        <w:rPr>
          <w:rFonts w:ascii="Times New Roman" w:eastAsia="Times New Roman" w:hAnsi="Times New Roman" w:cs="Times New Roman"/>
          <w:color w:val="000000"/>
          <w:sz w:val="16"/>
          <w:szCs w:val="16"/>
        </w:rPr>
        <w:t>d</w:t>
      </w:r>
      <w:r w:rsidR="00695A4D" w:rsidRPr="00695A4D">
        <w:rPr>
          <w:rFonts w:ascii="Times New Roman" w:eastAsia="Times New Roman" w:hAnsi="Times New Roman" w:cs="Times New Roman"/>
          <w:color w:val="000000"/>
          <w:sz w:val="16"/>
          <w:szCs w:val="16"/>
        </w:rPr>
        <w:t xml:space="preserve"> authority over all persons employed</w:t>
      </w:r>
      <w:r w:rsidR="002A3C0A">
        <w:rPr>
          <w:rFonts w:ascii="Times New Roman" w:eastAsia="Times New Roman" w:hAnsi="Times New Roman" w:cs="Times New Roman"/>
          <w:color w:val="000000"/>
          <w:sz w:val="16"/>
          <w:szCs w:val="16"/>
        </w:rPr>
        <w:t xml:space="preserve"> or engaged</w:t>
      </w:r>
      <w:r w:rsidR="00695A4D">
        <w:rPr>
          <w:rFonts w:ascii="Times New Roman" w:eastAsia="Times New Roman" w:hAnsi="Times New Roman" w:cs="Times New Roman"/>
          <w:color w:val="000000"/>
          <w:sz w:val="16"/>
          <w:szCs w:val="16"/>
        </w:rPr>
        <w:t xml:space="preserve"> by Seller</w:t>
      </w:r>
      <w:r w:rsidR="00695A4D" w:rsidRPr="00695A4D">
        <w:rPr>
          <w:rFonts w:ascii="Times New Roman" w:eastAsia="Times New Roman" w:hAnsi="Times New Roman" w:cs="Times New Roman"/>
          <w:color w:val="000000"/>
          <w:sz w:val="16"/>
          <w:szCs w:val="16"/>
        </w:rPr>
        <w:t xml:space="preserve">, including without limitation exclusive liability for the payment of all </w:t>
      </w:r>
      <w:r w:rsidR="003041A4" w:rsidRPr="003041A4">
        <w:rPr>
          <w:rFonts w:ascii="Times New Roman" w:eastAsia="Times New Roman" w:hAnsi="Times New Roman" w:cs="Times New Roman"/>
          <w:color w:val="000000"/>
          <w:sz w:val="16"/>
          <w:szCs w:val="16"/>
        </w:rPr>
        <w:t xml:space="preserve">federal, supranational, national, state, regional, provincial or local </w:t>
      </w:r>
      <w:r w:rsidR="00680EEF">
        <w:rPr>
          <w:rFonts w:ascii="Times New Roman" w:eastAsia="Times New Roman" w:hAnsi="Times New Roman" w:cs="Times New Roman"/>
          <w:color w:val="000000"/>
          <w:sz w:val="16"/>
          <w:szCs w:val="16"/>
        </w:rPr>
        <w:t>u</w:t>
      </w:r>
      <w:r w:rsidR="00695A4D" w:rsidRPr="00695A4D">
        <w:rPr>
          <w:rFonts w:ascii="Times New Roman" w:eastAsia="Times New Roman" w:hAnsi="Times New Roman" w:cs="Times New Roman"/>
          <w:color w:val="000000"/>
          <w:sz w:val="16"/>
          <w:szCs w:val="16"/>
        </w:rPr>
        <w:t xml:space="preserve">nemployment and </w:t>
      </w:r>
      <w:r w:rsidR="00680EEF">
        <w:rPr>
          <w:rFonts w:ascii="Times New Roman" w:eastAsia="Times New Roman" w:hAnsi="Times New Roman" w:cs="Times New Roman"/>
          <w:color w:val="000000"/>
          <w:sz w:val="16"/>
          <w:szCs w:val="16"/>
        </w:rPr>
        <w:t>d</w:t>
      </w:r>
      <w:r w:rsidR="00695A4D" w:rsidRPr="00695A4D">
        <w:rPr>
          <w:rFonts w:ascii="Times New Roman" w:eastAsia="Times New Roman" w:hAnsi="Times New Roman" w:cs="Times New Roman"/>
          <w:color w:val="000000"/>
          <w:sz w:val="16"/>
          <w:szCs w:val="16"/>
        </w:rPr>
        <w:t xml:space="preserve">isability </w:t>
      </w:r>
      <w:r w:rsidR="00680EEF">
        <w:rPr>
          <w:rFonts w:ascii="Times New Roman" w:eastAsia="Times New Roman" w:hAnsi="Times New Roman" w:cs="Times New Roman"/>
          <w:color w:val="000000"/>
          <w:sz w:val="16"/>
          <w:szCs w:val="16"/>
        </w:rPr>
        <w:t>i</w:t>
      </w:r>
      <w:r w:rsidR="00695A4D" w:rsidRPr="00695A4D">
        <w:rPr>
          <w:rFonts w:ascii="Times New Roman" w:eastAsia="Times New Roman" w:hAnsi="Times New Roman" w:cs="Times New Roman"/>
          <w:color w:val="000000"/>
          <w:sz w:val="16"/>
          <w:szCs w:val="16"/>
        </w:rPr>
        <w:t xml:space="preserve">nsurance and all Social Security and/or other taxes and contributions payable in respect of such persons, from and against which liability Seller agrees to defend, indemnify, exonerate and hold </w:t>
      </w:r>
      <w:r w:rsidR="00680EEF">
        <w:rPr>
          <w:rFonts w:ascii="Times New Roman" w:eastAsia="Times New Roman" w:hAnsi="Times New Roman" w:cs="Times New Roman"/>
          <w:color w:val="000000"/>
          <w:sz w:val="16"/>
          <w:szCs w:val="16"/>
        </w:rPr>
        <w:t>Buyer</w:t>
      </w:r>
      <w:r w:rsidR="00695A4D" w:rsidRPr="00695A4D">
        <w:rPr>
          <w:rFonts w:ascii="Times New Roman" w:eastAsia="Times New Roman" w:hAnsi="Times New Roman" w:cs="Times New Roman"/>
          <w:color w:val="000000"/>
          <w:sz w:val="16"/>
          <w:szCs w:val="16"/>
        </w:rPr>
        <w:t xml:space="preserve"> harmless.  The activities of all </w:t>
      </w:r>
      <w:r w:rsidR="002A3C0A">
        <w:rPr>
          <w:rFonts w:ascii="Times New Roman" w:eastAsia="Times New Roman" w:hAnsi="Times New Roman" w:cs="Times New Roman"/>
          <w:color w:val="000000"/>
          <w:sz w:val="16"/>
          <w:szCs w:val="16"/>
        </w:rPr>
        <w:t>persons employed or engaged by</w:t>
      </w:r>
      <w:r w:rsidR="00695A4D" w:rsidRPr="00695A4D">
        <w:rPr>
          <w:rFonts w:ascii="Times New Roman" w:eastAsia="Times New Roman" w:hAnsi="Times New Roman" w:cs="Times New Roman"/>
          <w:color w:val="000000"/>
          <w:sz w:val="16"/>
          <w:szCs w:val="16"/>
        </w:rPr>
        <w:t xml:space="preserve"> Seller shall be controlled by Seller at all times but </w:t>
      </w:r>
      <w:r w:rsidR="00680EEF">
        <w:rPr>
          <w:rFonts w:ascii="Times New Roman" w:eastAsia="Times New Roman" w:hAnsi="Times New Roman" w:cs="Times New Roman"/>
          <w:color w:val="000000"/>
          <w:sz w:val="16"/>
          <w:szCs w:val="16"/>
        </w:rPr>
        <w:t>Buyer</w:t>
      </w:r>
      <w:r w:rsidR="00695A4D" w:rsidRPr="00695A4D">
        <w:rPr>
          <w:rFonts w:ascii="Times New Roman" w:eastAsia="Times New Roman" w:hAnsi="Times New Roman" w:cs="Times New Roman"/>
          <w:color w:val="000000"/>
          <w:sz w:val="16"/>
          <w:szCs w:val="16"/>
        </w:rPr>
        <w:t xml:space="preserve"> may object to, and Seller will not use, to perform on </w:t>
      </w:r>
      <w:r w:rsidR="00680EEF">
        <w:rPr>
          <w:rFonts w:ascii="Times New Roman" w:eastAsia="Times New Roman" w:hAnsi="Times New Roman" w:cs="Times New Roman"/>
          <w:color w:val="000000"/>
          <w:sz w:val="16"/>
          <w:szCs w:val="16"/>
        </w:rPr>
        <w:t>Buyer</w:t>
      </w:r>
      <w:r w:rsidR="00695A4D" w:rsidRPr="00695A4D">
        <w:rPr>
          <w:rFonts w:ascii="Times New Roman" w:eastAsia="Times New Roman" w:hAnsi="Times New Roman" w:cs="Times New Roman"/>
          <w:color w:val="000000"/>
          <w:sz w:val="16"/>
          <w:szCs w:val="16"/>
        </w:rPr>
        <w:t xml:space="preserve">'s premises any services under </w:t>
      </w:r>
      <w:r w:rsidR="002A3C0A">
        <w:rPr>
          <w:rFonts w:ascii="Times New Roman" w:eastAsia="Times New Roman" w:hAnsi="Times New Roman" w:cs="Times New Roman"/>
          <w:color w:val="000000"/>
          <w:sz w:val="16"/>
          <w:szCs w:val="16"/>
        </w:rPr>
        <w:t>the O</w:t>
      </w:r>
      <w:r w:rsidR="00695A4D" w:rsidRPr="00695A4D">
        <w:rPr>
          <w:rFonts w:ascii="Times New Roman" w:eastAsia="Times New Roman" w:hAnsi="Times New Roman" w:cs="Times New Roman"/>
          <w:color w:val="000000"/>
          <w:sz w:val="16"/>
          <w:szCs w:val="16"/>
        </w:rPr>
        <w:t xml:space="preserve">rder, any person who does not comply with </w:t>
      </w:r>
      <w:r w:rsidR="00680EEF">
        <w:rPr>
          <w:rFonts w:ascii="Times New Roman" w:eastAsia="Times New Roman" w:hAnsi="Times New Roman" w:cs="Times New Roman"/>
          <w:color w:val="000000"/>
          <w:sz w:val="16"/>
          <w:szCs w:val="16"/>
        </w:rPr>
        <w:t>Buyer</w:t>
      </w:r>
      <w:r w:rsidR="00695A4D" w:rsidRPr="00695A4D">
        <w:rPr>
          <w:rFonts w:ascii="Times New Roman" w:eastAsia="Times New Roman" w:hAnsi="Times New Roman" w:cs="Times New Roman"/>
          <w:color w:val="000000"/>
          <w:sz w:val="16"/>
          <w:szCs w:val="16"/>
        </w:rPr>
        <w:t xml:space="preserve">'s rules applicable to its own employees or is otherwise unsatisfactory to </w:t>
      </w:r>
      <w:r w:rsidR="00680EEF">
        <w:rPr>
          <w:rFonts w:ascii="Times New Roman" w:eastAsia="Times New Roman" w:hAnsi="Times New Roman" w:cs="Times New Roman"/>
          <w:color w:val="000000"/>
          <w:sz w:val="16"/>
          <w:szCs w:val="16"/>
        </w:rPr>
        <w:t>Buyer</w:t>
      </w:r>
      <w:r w:rsidR="00695A4D" w:rsidRPr="00695A4D">
        <w:rPr>
          <w:rFonts w:ascii="Times New Roman" w:eastAsia="Times New Roman" w:hAnsi="Times New Roman" w:cs="Times New Roman"/>
          <w:color w:val="000000"/>
          <w:sz w:val="16"/>
          <w:szCs w:val="16"/>
        </w:rPr>
        <w:t>.</w:t>
      </w:r>
      <w:r w:rsidR="008F7EDF">
        <w:rPr>
          <w:rFonts w:ascii="Times New Roman" w:eastAsia="Times New Roman" w:hAnsi="Times New Roman" w:cs="Times New Roman"/>
          <w:color w:val="000000"/>
          <w:sz w:val="16"/>
          <w:szCs w:val="16"/>
        </w:rPr>
        <w:t xml:space="preserve">  In no event shall Seller or its employees or subcontractors be considered agents, partners, employees, or joint venturers of Buyer.</w:t>
      </w:r>
    </w:p>
    <w:sectPr w:rsidR="008401F5" w:rsidRPr="00695A4D" w:rsidSect="002956E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BBF08" w14:textId="77777777" w:rsidR="00171095" w:rsidRDefault="00171095" w:rsidP="00826366">
      <w:pPr>
        <w:spacing w:after="0" w:line="240" w:lineRule="auto"/>
      </w:pPr>
      <w:r>
        <w:separator/>
      </w:r>
    </w:p>
  </w:endnote>
  <w:endnote w:type="continuationSeparator" w:id="0">
    <w:p w14:paraId="7ACD3F3B" w14:textId="77777777" w:rsidR="00171095" w:rsidRDefault="00171095" w:rsidP="0082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724461"/>
      <w:docPartObj>
        <w:docPartGallery w:val="Page Numbers (Bottom of Page)"/>
        <w:docPartUnique/>
      </w:docPartObj>
    </w:sdtPr>
    <w:sdtEndPr>
      <w:rPr>
        <w:noProof/>
      </w:rPr>
    </w:sdtEndPr>
    <w:sdtContent>
      <w:p w14:paraId="48DD2C90" w14:textId="0C6CE266" w:rsidR="00797B1F" w:rsidRDefault="00797B1F">
        <w:pPr>
          <w:pStyle w:val="Footer"/>
          <w:jc w:val="right"/>
        </w:pPr>
        <w:r>
          <w:fldChar w:fldCharType="begin"/>
        </w:r>
        <w:r>
          <w:instrText xml:space="preserve"> PAGE   \* MERGEFORMAT </w:instrText>
        </w:r>
        <w:r>
          <w:fldChar w:fldCharType="separate"/>
        </w:r>
        <w:r w:rsidR="00E91FF0">
          <w:rPr>
            <w:noProof/>
          </w:rPr>
          <w:t>4</w:t>
        </w:r>
        <w:r>
          <w:rPr>
            <w:noProof/>
          </w:rPr>
          <w:fldChar w:fldCharType="end"/>
        </w:r>
      </w:p>
    </w:sdtContent>
  </w:sdt>
  <w:p w14:paraId="68035F23" w14:textId="77777777" w:rsidR="00797B1F" w:rsidRDefault="00797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2C50A" w14:textId="77777777" w:rsidR="00171095" w:rsidRDefault="00171095" w:rsidP="00826366">
      <w:pPr>
        <w:spacing w:after="0" w:line="240" w:lineRule="auto"/>
      </w:pPr>
      <w:r>
        <w:separator/>
      </w:r>
    </w:p>
  </w:footnote>
  <w:footnote w:type="continuationSeparator" w:id="0">
    <w:p w14:paraId="769DC703" w14:textId="77777777" w:rsidR="00171095" w:rsidRDefault="00171095" w:rsidP="00826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FA354" w14:textId="77777777" w:rsidR="00826366" w:rsidRDefault="002A3C0A" w:rsidP="00826366">
    <w:pPr>
      <w:pStyle w:val="Header"/>
      <w:jc w:val="right"/>
      <w:rPr>
        <w:b/>
      </w:rPr>
    </w:pPr>
    <w:r>
      <w:rPr>
        <w:b/>
      </w:rPr>
      <w:t>United States</w:t>
    </w:r>
  </w:p>
  <w:p w14:paraId="4CF99140" w14:textId="77777777" w:rsidR="002A3C0A" w:rsidRDefault="0025797B" w:rsidP="00826366">
    <w:pPr>
      <w:pStyle w:val="Header"/>
      <w:jc w:val="right"/>
      <w:rPr>
        <w:b/>
      </w:rPr>
    </w:pPr>
    <w:r>
      <w:rPr>
        <w:b/>
      </w:rPr>
      <w:t xml:space="preserve">Draft </w:t>
    </w:r>
    <w:r w:rsidR="00797B1F">
      <w:rPr>
        <w:b/>
      </w:rPr>
      <w:t>Version (</w:t>
    </w:r>
    <w:r w:rsidR="00471510">
      <w:rPr>
        <w:b/>
      </w:rPr>
      <w:t>20</w:t>
    </w:r>
    <w:r>
      <w:rPr>
        <w:b/>
      </w:rPr>
      <w:t>19</w:t>
    </w:r>
    <w:r w:rsidR="00797B1F">
      <w:rPr>
        <w:b/>
      </w:rPr>
      <w:t>)</w:t>
    </w:r>
  </w:p>
  <w:p w14:paraId="1D4625E2" w14:textId="77777777" w:rsidR="00D85309" w:rsidRPr="002A3C0A" w:rsidRDefault="00D85309" w:rsidP="00826366">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6A8A"/>
    <w:multiLevelType w:val="hybridMultilevel"/>
    <w:tmpl w:val="BDB8BB22"/>
    <w:lvl w:ilvl="0" w:tplc="BF20B6F0">
      <w:start w:val="1"/>
      <w:numFmt w:val="decimal"/>
      <w:lvlText w:val="%1."/>
      <w:lvlJc w:val="left"/>
      <w:pPr>
        <w:ind w:left="630" w:hanging="360"/>
      </w:pPr>
      <w:rPr>
        <w:rFonts w:hint="default"/>
        <w:b/>
        <w:i w:val="0"/>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47B6E14"/>
    <w:multiLevelType w:val="hybridMultilevel"/>
    <w:tmpl w:val="EBC0A48E"/>
    <w:lvl w:ilvl="0" w:tplc="AE4C0D20">
      <w:start w:val="1"/>
      <w:numFmt w:val="lowerLetter"/>
      <w:lvlText w:val="%1)"/>
      <w:lvlJc w:val="left"/>
      <w:pPr>
        <w:ind w:left="990" w:hanging="360"/>
      </w:pPr>
      <w:rPr>
        <w:rFonts w:hint="default"/>
        <w:b/>
        <w:i w:val="0"/>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5F482A07"/>
    <w:multiLevelType w:val="hybridMultilevel"/>
    <w:tmpl w:val="7E982448"/>
    <w:lvl w:ilvl="0" w:tplc="97DC58F8">
      <w:start w:val="1"/>
      <w:numFmt w:val="lowerLetter"/>
      <w:lvlText w:val="%1."/>
      <w:lvlJc w:val="left"/>
      <w:pPr>
        <w:ind w:left="990" w:hanging="360"/>
      </w:pPr>
      <w:rPr>
        <w:rFonts w:hint="default"/>
        <w:b/>
        <w:i w:val="0"/>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0360A73"/>
    <w:multiLevelType w:val="multilevel"/>
    <w:tmpl w:val="9E0CB116"/>
    <w:lvl w:ilvl="0">
      <w:start w:val="8"/>
      <w:numFmt w:val="decimal"/>
      <w:lvlText w:val="%1"/>
      <w:lvlJc w:val="left"/>
      <w:pPr>
        <w:ind w:left="375" w:hanging="375"/>
      </w:pPr>
      <w:rPr>
        <w:rFonts w:hint="default"/>
        <w:b/>
        <w:i w:val="0"/>
        <w:u w:val="single"/>
      </w:rPr>
    </w:lvl>
    <w:lvl w:ilvl="1">
      <w:start w:val="2"/>
      <w:numFmt w:val="decimalZero"/>
      <w:lvlText w:val="%1.%2"/>
      <w:lvlJc w:val="left"/>
      <w:pPr>
        <w:ind w:left="645" w:hanging="375"/>
      </w:pPr>
      <w:rPr>
        <w:rFonts w:hint="default"/>
        <w:b w:val="0"/>
        <w:i w:val="0"/>
        <w:u w:val="none"/>
      </w:rPr>
    </w:lvl>
    <w:lvl w:ilvl="2">
      <w:start w:val="1"/>
      <w:numFmt w:val="decimal"/>
      <w:lvlText w:val="%1.%2.%3"/>
      <w:lvlJc w:val="left"/>
      <w:pPr>
        <w:ind w:left="2160" w:hanging="720"/>
      </w:pPr>
      <w:rPr>
        <w:rFonts w:hint="default"/>
        <w:b/>
        <w:i w:val="0"/>
        <w:u w:val="single"/>
      </w:rPr>
    </w:lvl>
    <w:lvl w:ilvl="3">
      <w:start w:val="1"/>
      <w:numFmt w:val="decimal"/>
      <w:lvlText w:val="%1.%2.%3.%4"/>
      <w:lvlJc w:val="left"/>
      <w:pPr>
        <w:ind w:left="2880" w:hanging="720"/>
      </w:pPr>
      <w:rPr>
        <w:rFonts w:hint="default"/>
        <w:b/>
        <w:i w:val="0"/>
        <w:u w:val="single"/>
      </w:rPr>
    </w:lvl>
    <w:lvl w:ilvl="4">
      <w:start w:val="1"/>
      <w:numFmt w:val="decimal"/>
      <w:lvlText w:val="%1.%2.%3.%4.%5"/>
      <w:lvlJc w:val="left"/>
      <w:pPr>
        <w:ind w:left="3960" w:hanging="1080"/>
      </w:pPr>
      <w:rPr>
        <w:rFonts w:hint="default"/>
        <w:b/>
        <w:i w:val="0"/>
        <w:u w:val="single"/>
      </w:rPr>
    </w:lvl>
    <w:lvl w:ilvl="5">
      <w:start w:val="1"/>
      <w:numFmt w:val="decimal"/>
      <w:lvlText w:val="%1.%2.%3.%4.%5.%6"/>
      <w:lvlJc w:val="left"/>
      <w:pPr>
        <w:ind w:left="4680" w:hanging="1080"/>
      </w:pPr>
      <w:rPr>
        <w:rFonts w:hint="default"/>
        <w:b/>
        <w:i w:val="0"/>
        <w:u w:val="single"/>
      </w:rPr>
    </w:lvl>
    <w:lvl w:ilvl="6">
      <w:start w:val="1"/>
      <w:numFmt w:val="decimal"/>
      <w:lvlText w:val="%1.%2.%3.%4.%5.%6.%7"/>
      <w:lvlJc w:val="left"/>
      <w:pPr>
        <w:ind w:left="5760" w:hanging="1440"/>
      </w:pPr>
      <w:rPr>
        <w:rFonts w:hint="default"/>
        <w:b/>
        <w:i w:val="0"/>
        <w:u w:val="single"/>
      </w:rPr>
    </w:lvl>
    <w:lvl w:ilvl="7">
      <w:start w:val="1"/>
      <w:numFmt w:val="decimal"/>
      <w:lvlText w:val="%1.%2.%3.%4.%5.%6.%7.%8"/>
      <w:lvlJc w:val="left"/>
      <w:pPr>
        <w:ind w:left="6480" w:hanging="1440"/>
      </w:pPr>
      <w:rPr>
        <w:rFonts w:hint="default"/>
        <w:b/>
        <w:i w:val="0"/>
        <w:u w:val="single"/>
      </w:rPr>
    </w:lvl>
    <w:lvl w:ilvl="8">
      <w:start w:val="1"/>
      <w:numFmt w:val="decimal"/>
      <w:lvlText w:val="%1.%2.%3.%4.%5.%6.%7.%8.%9"/>
      <w:lvlJc w:val="left"/>
      <w:pPr>
        <w:ind w:left="7560" w:hanging="1800"/>
      </w:pPr>
      <w:rPr>
        <w:rFonts w:hint="default"/>
        <w:b/>
        <w:i w:val="0"/>
        <w:u w:val="singl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trackRevisions/>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4F"/>
    <w:rsid w:val="00001808"/>
    <w:rsid w:val="000131B8"/>
    <w:rsid w:val="00014177"/>
    <w:rsid w:val="00014B8B"/>
    <w:rsid w:val="00041C6B"/>
    <w:rsid w:val="00043983"/>
    <w:rsid w:val="00067AAA"/>
    <w:rsid w:val="00081A35"/>
    <w:rsid w:val="00092023"/>
    <w:rsid w:val="000C2F7C"/>
    <w:rsid w:val="000C6839"/>
    <w:rsid w:val="000C7FC5"/>
    <w:rsid w:val="000F460E"/>
    <w:rsid w:val="00101721"/>
    <w:rsid w:val="0010565F"/>
    <w:rsid w:val="0015093E"/>
    <w:rsid w:val="00154C3E"/>
    <w:rsid w:val="001612B7"/>
    <w:rsid w:val="00162A4C"/>
    <w:rsid w:val="00171095"/>
    <w:rsid w:val="00192554"/>
    <w:rsid w:val="00197F30"/>
    <w:rsid w:val="001C4863"/>
    <w:rsid w:val="001C67AC"/>
    <w:rsid w:val="001D4E27"/>
    <w:rsid w:val="001D5C87"/>
    <w:rsid w:val="001E66FD"/>
    <w:rsid w:val="001F134A"/>
    <w:rsid w:val="00204FF9"/>
    <w:rsid w:val="00226CBC"/>
    <w:rsid w:val="0025797B"/>
    <w:rsid w:val="00261D60"/>
    <w:rsid w:val="00264489"/>
    <w:rsid w:val="00264608"/>
    <w:rsid w:val="002872B7"/>
    <w:rsid w:val="002956EE"/>
    <w:rsid w:val="002A3C0A"/>
    <w:rsid w:val="002B450C"/>
    <w:rsid w:val="002C5DF0"/>
    <w:rsid w:val="002F5C15"/>
    <w:rsid w:val="003016F8"/>
    <w:rsid w:val="003041A4"/>
    <w:rsid w:val="003248A7"/>
    <w:rsid w:val="0035514F"/>
    <w:rsid w:val="003723F3"/>
    <w:rsid w:val="00383F6B"/>
    <w:rsid w:val="003C0CFD"/>
    <w:rsid w:val="003C26AA"/>
    <w:rsid w:val="003C515E"/>
    <w:rsid w:val="003E2E0D"/>
    <w:rsid w:val="003F1052"/>
    <w:rsid w:val="003F392B"/>
    <w:rsid w:val="0041263B"/>
    <w:rsid w:val="00412D80"/>
    <w:rsid w:val="00415E74"/>
    <w:rsid w:val="00427447"/>
    <w:rsid w:val="00441864"/>
    <w:rsid w:val="00465503"/>
    <w:rsid w:val="00471510"/>
    <w:rsid w:val="00483ED7"/>
    <w:rsid w:val="0049719B"/>
    <w:rsid w:val="004B48BA"/>
    <w:rsid w:val="004C283B"/>
    <w:rsid w:val="004E7C27"/>
    <w:rsid w:val="005009D7"/>
    <w:rsid w:val="00503E15"/>
    <w:rsid w:val="0052012E"/>
    <w:rsid w:val="00522B47"/>
    <w:rsid w:val="00567462"/>
    <w:rsid w:val="0058521C"/>
    <w:rsid w:val="0058546A"/>
    <w:rsid w:val="0058609A"/>
    <w:rsid w:val="005E0101"/>
    <w:rsid w:val="005F75FC"/>
    <w:rsid w:val="005F7DA7"/>
    <w:rsid w:val="00626A4E"/>
    <w:rsid w:val="00627FB3"/>
    <w:rsid w:val="00641CF1"/>
    <w:rsid w:val="00642A5F"/>
    <w:rsid w:val="00651994"/>
    <w:rsid w:val="006609F3"/>
    <w:rsid w:val="00676978"/>
    <w:rsid w:val="00680EEF"/>
    <w:rsid w:val="00693B50"/>
    <w:rsid w:val="0069493C"/>
    <w:rsid w:val="00695A4D"/>
    <w:rsid w:val="006A2E23"/>
    <w:rsid w:val="006C13FD"/>
    <w:rsid w:val="006C4D80"/>
    <w:rsid w:val="006E2580"/>
    <w:rsid w:val="007112B7"/>
    <w:rsid w:val="007114E6"/>
    <w:rsid w:val="007515AE"/>
    <w:rsid w:val="00781C82"/>
    <w:rsid w:val="00782B0D"/>
    <w:rsid w:val="00785196"/>
    <w:rsid w:val="007922E3"/>
    <w:rsid w:val="00797B1F"/>
    <w:rsid w:val="007A5E16"/>
    <w:rsid w:val="007B39FC"/>
    <w:rsid w:val="007C7C99"/>
    <w:rsid w:val="007E7B50"/>
    <w:rsid w:val="00811289"/>
    <w:rsid w:val="00823C98"/>
    <w:rsid w:val="00826366"/>
    <w:rsid w:val="008356E3"/>
    <w:rsid w:val="008401F5"/>
    <w:rsid w:val="00853CA6"/>
    <w:rsid w:val="00856A35"/>
    <w:rsid w:val="008602D1"/>
    <w:rsid w:val="00860B79"/>
    <w:rsid w:val="00864B26"/>
    <w:rsid w:val="0087379C"/>
    <w:rsid w:val="0088645A"/>
    <w:rsid w:val="008934BF"/>
    <w:rsid w:val="008B0566"/>
    <w:rsid w:val="008B4FE3"/>
    <w:rsid w:val="008F7EDF"/>
    <w:rsid w:val="0092383D"/>
    <w:rsid w:val="009249E5"/>
    <w:rsid w:val="00945158"/>
    <w:rsid w:val="009717CE"/>
    <w:rsid w:val="00975739"/>
    <w:rsid w:val="009879B7"/>
    <w:rsid w:val="009C3CF0"/>
    <w:rsid w:val="009D03D2"/>
    <w:rsid w:val="00A12435"/>
    <w:rsid w:val="00A15743"/>
    <w:rsid w:val="00A30978"/>
    <w:rsid w:val="00A33A93"/>
    <w:rsid w:val="00A352CA"/>
    <w:rsid w:val="00A4717B"/>
    <w:rsid w:val="00A8098B"/>
    <w:rsid w:val="00A8255F"/>
    <w:rsid w:val="00AA52ED"/>
    <w:rsid w:val="00AA5BCE"/>
    <w:rsid w:val="00AA64F7"/>
    <w:rsid w:val="00AA7697"/>
    <w:rsid w:val="00AB0E61"/>
    <w:rsid w:val="00AB12F4"/>
    <w:rsid w:val="00AC29DE"/>
    <w:rsid w:val="00AC76E6"/>
    <w:rsid w:val="00AF7523"/>
    <w:rsid w:val="00B06D4A"/>
    <w:rsid w:val="00B077DC"/>
    <w:rsid w:val="00B15CAA"/>
    <w:rsid w:val="00B20F77"/>
    <w:rsid w:val="00B27F9D"/>
    <w:rsid w:val="00B53110"/>
    <w:rsid w:val="00B80B36"/>
    <w:rsid w:val="00BC1A80"/>
    <w:rsid w:val="00C120F0"/>
    <w:rsid w:val="00C67008"/>
    <w:rsid w:val="00C805B4"/>
    <w:rsid w:val="00C9754A"/>
    <w:rsid w:val="00CA0852"/>
    <w:rsid w:val="00CB4798"/>
    <w:rsid w:val="00CD451B"/>
    <w:rsid w:val="00CD6D43"/>
    <w:rsid w:val="00CE6695"/>
    <w:rsid w:val="00CF347D"/>
    <w:rsid w:val="00D01806"/>
    <w:rsid w:val="00D11699"/>
    <w:rsid w:val="00D16B92"/>
    <w:rsid w:val="00D316D5"/>
    <w:rsid w:val="00D36BF7"/>
    <w:rsid w:val="00D42FF3"/>
    <w:rsid w:val="00D45F2B"/>
    <w:rsid w:val="00D56BB4"/>
    <w:rsid w:val="00D75105"/>
    <w:rsid w:val="00D85309"/>
    <w:rsid w:val="00D94D7A"/>
    <w:rsid w:val="00DA7750"/>
    <w:rsid w:val="00E32F14"/>
    <w:rsid w:val="00E475AB"/>
    <w:rsid w:val="00E54F02"/>
    <w:rsid w:val="00E62C13"/>
    <w:rsid w:val="00E62D29"/>
    <w:rsid w:val="00E62FCF"/>
    <w:rsid w:val="00E710E6"/>
    <w:rsid w:val="00E86498"/>
    <w:rsid w:val="00E91FF0"/>
    <w:rsid w:val="00EB4C88"/>
    <w:rsid w:val="00EC45A4"/>
    <w:rsid w:val="00ED0A89"/>
    <w:rsid w:val="00EE1DAB"/>
    <w:rsid w:val="00EF5066"/>
    <w:rsid w:val="00F03C74"/>
    <w:rsid w:val="00F052F0"/>
    <w:rsid w:val="00F57B0D"/>
    <w:rsid w:val="00F64BBF"/>
    <w:rsid w:val="00F727D1"/>
    <w:rsid w:val="00F961A4"/>
    <w:rsid w:val="00FA2272"/>
    <w:rsid w:val="00FA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1CD7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514F"/>
  </w:style>
  <w:style w:type="paragraph" w:styleId="NormalWeb">
    <w:name w:val="Normal (Web)"/>
    <w:basedOn w:val="Normal"/>
    <w:uiPriority w:val="99"/>
    <w:semiHidden/>
    <w:unhideWhenUsed/>
    <w:rsid w:val="003551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1994"/>
    <w:rPr>
      <w:color w:val="0000FF" w:themeColor="hyperlink"/>
      <w:u w:val="single"/>
    </w:rPr>
  </w:style>
  <w:style w:type="paragraph" w:styleId="ListParagraph">
    <w:name w:val="List Paragraph"/>
    <w:basedOn w:val="Normal"/>
    <w:uiPriority w:val="34"/>
    <w:qFormat/>
    <w:rsid w:val="00651994"/>
    <w:pPr>
      <w:ind w:left="720"/>
      <w:contextualSpacing/>
    </w:pPr>
  </w:style>
  <w:style w:type="paragraph" w:styleId="Header">
    <w:name w:val="header"/>
    <w:basedOn w:val="Normal"/>
    <w:link w:val="HeaderChar"/>
    <w:uiPriority w:val="99"/>
    <w:unhideWhenUsed/>
    <w:rsid w:val="00826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366"/>
  </w:style>
  <w:style w:type="paragraph" w:styleId="Footer">
    <w:name w:val="footer"/>
    <w:basedOn w:val="Normal"/>
    <w:link w:val="FooterChar"/>
    <w:uiPriority w:val="99"/>
    <w:unhideWhenUsed/>
    <w:rsid w:val="00826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366"/>
  </w:style>
  <w:style w:type="character" w:customStyle="1" w:styleId="zzmpTrailerItem">
    <w:name w:val="zzmpTrailerItem"/>
    <w:basedOn w:val="DefaultParagraphFont"/>
    <w:rsid w:val="009717CE"/>
    <w:rPr>
      <w:rFonts w:ascii="Calibri" w:hAnsi="Calibri" w:cs="Times New Roman"/>
      <w:dstrike w:val="0"/>
      <w:noProof/>
      <w:color w:val="auto"/>
      <w:spacing w:val="0"/>
      <w:position w:val="0"/>
      <w:sz w:val="16"/>
      <w:szCs w:val="16"/>
      <w:u w:val="none"/>
      <w:effect w:val="none"/>
      <w:vertAlign w:val="baseline"/>
    </w:rPr>
  </w:style>
  <w:style w:type="paragraph" w:customStyle="1" w:styleId="CharCharCharCharCharChar">
    <w:name w:val="Char Char Char Char Char Char"/>
    <w:basedOn w:val="Normal"/>
    <w:rsid w:val="003C515E"/>
    <w:pPr>
      <w:tabs>
        <w:tab w:val="left" w:pos="540"/>
        <w:tab w:val="left" w:pos="1260"/>
        <w:tab w:val="left" w:pos="1800"/>
      </w:tabs>
      <w:spacing w:before="240" w:after="160" w:line="240" w:lineRule="exact"/>
    </w:pPr>
    <w:rPr>
      <w:rFonts w:ascii="Verdana" w:eastAsia="SimSun" w:hAnsi="Verdana" w:cs="Times New Roman"/>
      <w:sz w:val="24"/>
      <w:szCs w:val="20"/>
      <w:lang w:eastAsia="zh-CN"/>
    </w:rPr>
  </w:style>
  <w:style w:type="paragraph" w:styleId="BalloonText">
    <w:name w:val="Balloon Text"/>
    <w:basedOn w:val="Normal"/>
    <w:link w:val="BalloonTextChar"/>
    <w:uiPriority w:val="99"/>
    <w:semiHidden/>
    <w:unhideWhenUsed/>
    <w:rsid w:val="00694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93C"/>
    <w:rPr>
      <w:rFonts w:ascii="Tahoma" w:hAnsi="Tahoma" w:cs="Tahoma"/>
      <w:sz w:val="16"/>
      <w:szCs w:val="16"/>
    </w:rPr>
  </w:style>
  <w:style w:type="character" w:styleId="FollowedHyperlink">
    <w:name w:val="FollowedHyperlink"/>
    <w:basedOn w:val="DefaultParagraphFont"/>
    <w:uiPriority w:val="99"/>
    <w:semiHidden/>
    <w:unhideWhenUsed/>
    <w:rsid w:val="00EE1DAB"/>
    <w:rPr>
      <w:color w:val="800080" w:themeColor="followedHyperlink"/>
      <w:u w:val="single"/>
    </w:rPr>
  </w:style>
  <w:style w:type="character" w:styleId="CommentReference">
    <w:name w:val="annotation reference"/>
    <w:uiPriority w:val="99"/>
    <w:semiHidden/>
    <w:unhideWhenUsed/>
    <w:rsid w:val="007112B7"/>
    <w:rPr>
      <w:sz w:val="16"/>
      <w:szCs w:val="16"/>
    </w:rPr>
  </w:style>
  <w:style w:type="paragraph" w:styleId="CommentText">
    <w:name w:val="annotation text"/>
    <w:basedOn w:val="Normal"/>
    <w:link w:val="CommentTextChar"/>
    <w:uiPriority w:val="99"/>
    <w:semiHidden/>
    <w:unhideWhenUsed/>
    <w:rsid w:val="007112B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112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5158"/>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4515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50352">
      <w:bodyDiv w:val="1"/>
      <w:marLeft w:val="0"/>
      <w:marRight w:val="0"/>
      <w:marTop w:val="0"/>
      <w:marBottom w:val="0"/>
      <w:divBdr>
        <w:top w:val="none" w:sz="0" w:space="0" w:color="auto"/>
        <w:left w:val="none" w:sz="0" w:space="0" w:color="auto"/>
        <w:bottom w:val="none" w:sz="0" w:space="0" w:color="auto"/>
        <w:right w:val="none" w:sz="0" w:space="0" w:color="auto"/>
      </w:divBdr>
      <w:divsChild>
        <w:div w:id="1384480270">
          <w:marLeft w:val="0"/>
          <w:marRight w:val="0"/>
          <w:marTop w:val="0"/>
          <w:marBottom w:val="0"/>
          <w:divBdr>
            <w:top w:val="none" w:sz="0" w:space="0" w:color="auto"/>
            <w:left w:val="none" w:sz="0" w:space="0" w:color="auto"/>
            <w:bottom w:val="none" w:sz="0" w:space="0" w:color="auto"/>
            <w:right w:val="none" w:sz="0" w:space="0" w:color="auto"/>
          </w:divBdr>
          <w:divsChild>
            <w:div w:id="1380326194">
              <w:marLeft w:val="0"/>
              <w:marRight w:val="0"/>
              <w:marTop w:val="0"/>
              <w:marBottom w:val="0"/>
              <w:divBdr>
                <w:top w:val="none" w:sz="0" w:space="0" w:color="auto"/>
                <w:left w:val="none" w:sz="0" w:space="0" w:color="auto"/>
                <w:bottom w:val="none" w:sz="0" w:space="0" w:color="auto"/>
                <w:right w:val="none" w:sz="0" w:space="0" w:color="auto"/>
              </w:divBdr>
              <w:divsChild>
                <w:div w:id="6577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3626">
      <w:bodyDiv w:val="1"/>
      <w:marLeft w:val="0"/>
      <w:marRight w:val="0"/>
      <w:marTop w:val="0"/>
      <w:marBottom w:val="0"/>
      <w:divBdr>
        <w:top w:val="none" w:sz="0" w:space="0" w:color="auto"/>
        <w:left w:val="none" w:sz="0" w:space="0" w:color="auto"/>
        <w:bottom w:val="none" w:sz="0" w:space="0" w:color="auto"/>
        <w:right w:val="none" w:sz="0" w:space="0" w:color="auto"/>
      </w:divBdr>
      <w:divsChild>
        <w:div w:id="546842898">
          <w:marLeft w:val="0"/>
          <w:marRight w:val="0"/>
          <w:marTop w:val="0"/>
          <w:marBottom w:val="0"/>
          <w:divBdr>
            <w:top w:val="none" w:sz="0" w:space="0" w:color="auto"/>
            <w:left w:val="none" w:sz="0" w:space="0" w:color="auto"/>
            <w:bottom w:val="none" w:sz="0" w:space="0" w:color="auto"/>
            <w:right w:val="none" w:sz="0" w:space="0" w:color="auto"/>
          </w:divBdr>
          <w:divsChild>
            <w:div w:id="2094886227">
              <w:marLeft w:val="0"/>
              <w:marRight w:val="0"/>
              <w:marTop w:val="0"/>
              <w:marBottom w:val="0"/>
              <w:divBdr>
                <w:top w:val="none" w:sz="0" w:space="0" w:color="auto"/>
                <w:left w:val="none" w:sz="0" w:space="0" w:color="auto"/>
                <w:bottom w:val="none" w:sz="0" w:space="0" w:color="auto"/>
                <w:right w:val="none" w:sz="0" w:space="0" w:color="auto"/>
              </w:divBdr>
              <w:divsChild>
                <w:div w:id="16416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1696">
      <w:bodyDiv w:val="1"/>
      <w:marLeft w:val="0"/>
      <w:marRight w:val="0"/>
      <w:marTop w:val="0"/>
      <w:marBottom w:val="0"/>
      <w:divBdr>
        <w:top w:val="none" w:sz="0" w:space="0" w:color="auto"/>
        <w:left w:val="none" w:sz="0" w:space="0" w:color="auto"/>
        <w:bottom w:val="none" w:sz="0" w:space="0" w:color="auto"/>
        <w:right w:val="none" w:sz="0" w:space="0" w:color="auto"/>
      </w:divBdr>
      <w:divsChild>
        <w:div w:id="1483500476">
          <w:marLeft w:val="0"/>
          <w:marRight w:val="0"/>
          <w:marTop w:val="0"/>
          <w:marBottom w:val="0"/>
          <w:divBdr>
            <w:top w:val="none" w:sz="0" w:space="0" w:color="auto"/>
            <w:left w:val="none" w:sz="0" w:space="0" w:color="auto"/>
            <w:bottom w:val="none" w:sz="0" w:space="0" w:color="auto"/>
            <w:right w:val="none" w:sz="0" w:space="0" w:color="auto"/>
          </w:divBdr>
          <w:divsChild>
            <w:div w:id="686097564">
              <w:marLeft w:val="0"/>
              <w:marRight w:val="0"/>
              <w:marTop w:val="0"/>
              <w:marBottom w:val="0"/>
              <w:divBdr>
                <w:top w:val="none" w:sz="0" w:space="0" w:color="auto"/>
                <w:left w:val="none" w:sz="0" w:space="0" w:color="auto"/>
                <w:bottom w:val="none" w:sz="0" w:space="0" w:color="auto"/>
                <w:right w:val="none" w:sz="0" w:space="0" w:color="auto"/>
              </w:divBdr>
              <w:divsChild>
                <w:div w:id="675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4679">
      <w:bodyDiv w:val="1"/>
      <w:marLeft w:val="0"/>
      <w:marRight w:val="0"/>
      <w:marTop w:val="0"/>
      <w:marBottom w:val="0"/>
      <w:divBdr>
        <w:top w:val="none" w:sz="0" w:space="0" w:color="auto"/>
        <w:left w:val="none" w:sz="0" w:space="0" w:color="auto"/>
        <w:bottom w:val="none" w:sz="0" w:space="0" w:color="auto"/>
        <w:right w:val="none" w:sz="0" w:space="0" w:color="auto"/>
      </w:divBdr>
      <w:divsChild>
        <w:div w:id="134297793">
          <w:marLeft w:val="0"/>
          <w:marRight w:val="0"/>
          <w:marTop w:val="0"/>
          <w:marBottom w:val="0"/>
          <w:divBdr>
            <w:top w:val="none" w:sz="0" w:space="0" w:color="auto"/>
            <w:left w:val="none" w:sz="0" w:space="0" w:color="auto"/>
            <w:bottom w:val="none" w:sz="0" w:space="0" w:color="auto"/>
            <w:right w:val="none" w:sz="0" w:space="0" w:color="auto"/>
          </w:divBdr>
          <w:divsChild>
            <w:div w:id="104496847">
              <w:marLeft w:val="0"/>
              <w:marRight w:val="0"/>
              <w:marTop w:val="0"/>
              <w:marBottom w:val="0"/>
              <w:divBdr>
                <w:top w:val="none" w:sz="0" w:space="0" w:color="auto"/>
                <w:left w:val="none" w:sz="0" w:space="0" w:color="auto"/>
                <w:bottom w:val="none" w:sz="0" w:space="0" w:color="auto"/>
                <w:right w:val="none" w:sz="0" w:space="0" w:color="auto"/>
              </w:divBdr>
              <w:divsChild>
                <w:div w:id="19647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36555">
      <w:bodyDiv w:val="1"/>
      <w:marLeft w:val="0"/>
      <w:marRight w:val="0"/>
      <w:marTop w:val="0"/>
      <w:marBottom w:val="0"/>
      <w:divBdr>
        <w:top w:val="none" w:sz="0" w:space="0" w:color="auto"/>
        <w:left w:val="none" w:sz="0" w:space="0" w:color="auto"/>
        <w:bottom w:val="none" w:sz="0" w:space="0" w:color="auto"/>
        <w:right w:val="none" w:sz="0" w:space="0" w:color="auto"/>
      </w:divBdr>
      <w:divsChild>
        <w:div w:id="570500508">
          <w:marLeft w:val="0"/>
          <w:marRight w:val="0"/>
          <w:marTop w:val="0"/>
          <w:marBottom w:val="0"/>
          <w:divBdr>
            <w:top w:val="none" w:sz="0" w:space="0" w:color="auto"/>
            <w:left w:val="none" w:sz="0" w:space="0" w:color="auto"/>
            <w:bottom w:val="none" w:sz="0" w:space="0" w:color="auto"/>
            <w:right w:val="none" w:sz="0" w:space="0" w:color="auto"/>
          </w:divBdr>
          <w:divsChild>
            <w:div w:id="1507859859">
              <w:marLeft w:val="0"/>
              <w:marRight w:val="0"/>
              <w:marTop w:val="0"/>
              <w:marBottom w:val="0"/>
              <w:divBdr>
                <w:top w:val="none" w:sz="0" w:space="0" w:color="auto"/>
                <w:left w:val="none" w:sz="0" w:space="0" w:color="auto"/>
                <w:bottom w:val="none" w:sz="0" w:space="0" w:color="auto"/>
                <w:right w:val="none" w:sz="0" w:space="0" w:color="auto"/>
              </w:divBdr>
              <w:divsChild>
                <w:div w:id="13977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78961">
      <w:bodyDiv w:val="1"/>
      <w:marLeft w:val="0"/>
      <w:marRight w:val="0"/>
      <w:marTop w:val="0"/>
      <w:marBottom w:val="0"/>
      <w:divBdr>
        <w:top w:val="none" w:sz="0" w:space="0" w:color="auto"/>
        <w:left w:val="none" w:sz="0" w:space="0" w:color="auto"/>
        <w:bottom w:val="none" w:sz="0" w:space="0" w:color="auto"/>
        <w:right w:val="none" w:sz="0" w:space="0" w:color="auto"/>
      </w:divBdr>
      <w:divsChild>
        <w:div w:id="220554980">
          <w:marLeft w:val="0"/>
          <w:marRight w:val="0"/>
          <w:marTop w:val="0"/>
          <w:marBottom w:val="0"/>
          <w:divBdr>
            <w:top w:val="none" w:sz="0" w:space="0" w:color="auto"/>
            <w:left w:val="none" w:sz="0" w:space="0" w:color="auto"/>
            <w:bottom w:val="none" w:sz="0" w:space="0" w:color="auto"/>
            <w:right w:val="none" w:sz="0" w:space="0" w:color="auto"/>
          </w:divBdr>
          <w:divsChild>
            <w:div w:id="248275448">
              <w:marLeft w:val="0"/>
              <w:marRight w:val="0"/>
              <w:marTop w:val="0"/>
              <w:marBottom w:val="0"/>
              <w:divBdr>
                <w:top w:val="none" w:sz="0" w:space="0" w:color="auto"/>
                <w:left w:val="none" w:sz="0" w:space="0" w:color="auto"/>
                <w:bottom w:val="none" w:sz="0" w:space="0" w:color="auto"/>
                <w:right w:val="none" w:sz="0" w:space="0" w:color="auto"/>
              </w:divBdr>
              <w:divsChild>
                <w:div w:id="21309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bemarle.com/supplier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6433</Words>
  <Characters>36669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2019-08-14T11:40:00Z</dcterms:created>
  <dcterms:modified xsi:type="dcterms:W3CDTF">2019-08-14T11:40:00Z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ABAAVOAfoSrQoyy5A+WT5fhCYmSCzW0TQoUMUJqyI4JdTToHmkrd+qdbYPJuqZ5dTwg9</vt:lpwstr>
  </property>
  <property fmtid="{D5CDD505-2E9C-101B-9397-08002B2CF9AE}" pid="3" name="MAIL_MSG_ID2">
    <vt:lpwstr>Z4K7uPYkf5d+ctd68U15Ui7xo2myJzuhPUd3CyeoPVrSaxRwH/fwBbyXU2w
7TEjZL3ewXUo7+8bh5bL6HzWARef0vMttvf4o92dbZnvK8s3</vt:lpwstr>
  </property>
  <property fmtid="{D5CDD505-2E9C-101B-9397-08002B2CF9AE}" pid="4" name="RESPONSE_SENDER_NAME">
    <vt:lpwstr>gAAAdya76B99d4hLGUR1rQ+8TxTv0GGEPdix</vt:lpwstr>
  </property>
  <property fmtid="{D5CDD505-2E9C-101B-9397-08002B2CF9AE}" pid="5" name="EMAIL_OWNER_ADDRESS">
    <vt:lpwstr>MBAA+r0MSfdD8Z429oqTs2Pj7J3V2XJF2ooclu6rrtgu8wkkUmdJAPja2I6/iJ2jGcrmqnAvFAXwt5I=</vt:lpwstr>
  </property>
  <property fmtid="{D5CDD505-2E9C-101B-9397-08002B2CF9AE}" pid="6" name="xA">
    <vt:lpwstr>14446</vt:lpwstr>
  </property>
  <property fmtid="{D5CDD505-2E9C-101B-9397-08002B2CF9AE}" pid="7" name="xB">
    <vt:lpwstr>57860182.2</vt:lpwstr>
  </property>
  <property fmtid="{D5CDD505-2E9C-101B-9397-08002B2CF9AE}" pid="8" name="xC">
    <vt:lpwstr>13</vt:lpwstr>
  </property>
  <property fmtid="{D5CDD505-2E9C-101B-9397-08002B2CF9AE}" pid="9" name="xD">
    <vt:lpwstr>11319246</vt:lpwstr>
  </property>
  <property fmtid="{D5CDD505-2E9C-101B-9397-08002B2CF9AE}" pid="10" name="MSIP_Label_2ae6d850-cadf-4592-b3f2-00b2b6e59f1c_Enabled">
    <vt:lpwstr>True</vt:lpwstr>
  </property>
  <property fmtid="{D5CDD505-2E9C-101B-9397-08002B2CF9AE}" pid="11" name="MSIP_Label_2ae6d850-cadf-4592-b3f2-00b2b6e59f1c_SiteId">
    <vt:lpwstr>3cd20f76-d0b4-4aa6-9d7d-60152662831f</vt:lpwstr>
  </property>
  <property fmtid="{D5CDD505-2E9C-101B-9397-08002B2CF9AE}" pid="12" name="MSIP_Label_2ae6d850-cadf-4592-b3f2-00b2b6e59f1c_Owner">
    <vt:lpwstr>michael.lutgring@albemarle.com</vt:lpwstr>
  </property>
  <property fmtid="{D5CDD505-2E9C-101B-9397-08002B2CF9AE}" pid="13" name="MSIP_Label_2ae6d850-cadf-4592-b3f2-00b2b6e59f1c_SetDate">
    <vt:lpwstr>2019-06-19T21:28:27.0717627Z</vt:lpwstr>
  </property>
  <property fmtid="{D5CDD505-2E9C-101B-9397-08002B2CF9AE}" pid="14" name="MSIP_Label_2ae6d850-cadf-4592-b3f2-00b2b6e59f1c_Name">
    <vt:lpwstr>Public</vt:lpwstr>
  </property>
  <property fmtid="{D5CDD505-2E9C-101B-9397-08002B2CF9AE}" pid="15" name="MSIP_Label_2ae6d850-cadf-4592-b3f2-00b2b6e59f1c_Application">
    <vt:lpwstr>Microsoft Azure Information Protection</vt:lpwstr>
  </property>
  <property fmtid="{D5CDD505-2E9C-101B-9397-08002B2CF9AE}" pid="16" name="MSIP_Label_2ae6d850-cadf-4592-b3f2-00b2b6e59f1c_Extended_MSFT_Method">
    <vt:lpwstr>Automatic</vt:lpwstr>
  </property>
  <property fmtid="{D5CDD505-2E9C-101B-9397-08002B2CF9AE}" pid="17" name="Sensitivity">
    <vt:lpwstr>Public</vt:lpwstr>
  </property>
</Properties>
</file>